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A651C1" w14:textId="41629393" w:rsidR="004B0B5F" w:rsidRPr="00B1274A" w:rsidRDefault="004B0B5F" w:rsidP="00B1274A">
      <w:pPr>
        <w:rPr>
          <w:rFonts w:asciiTheme="minorHAnsi" w:hAnsiTheme="minorHAnsi" w:cstheme="minorHAnsi"/>
          <w:sz w:val="22"/>
          <w:szCs w:val="22"/>
        </w:rPr>
      </w:pPr>
    </w:p>
    <w:p w14:paraId="4C9B0CE3" w14:textId="282E8E5A" w:rsidR="00771622" w:rsidRPr="00B1274A" w:rsidRDefault="00771622" w:rsidP="00B1274A">
      <w:pPr>
        <w:rPr>
          <w:rFonts w:asciiTheme="minorHAnsi" w:hAnsiTheme="minorHAnsi" w:cstheme="minorHAnsi"/>
          <w:sz w:val="22"/>
          <w:szCs w:val="22"/>
        </w:rPr>
      </w:pPr>
    </w:p>
    <w:p w14:paraId="734A4E02" w14:textId="14E0A72A" w:rsidR="00771622" w:rsidRDefault="00771622" w:rsidP="00B1274A">
      <w:pPr>
        <w:rPr>
          <w:rFonts w:asciiTheme="minorHAnsi" w:hAnsiTheme="minorHAnsi" w:cstheme="minorHAnsi"/>
          <w:sz w:val="22"/>
          <w:szCs w:val="22"/>
        </w:rPr>
      </w:pPr>
    </w:p>
    <w:p w14:paraId="221D5AEA" w14:textId="50858DFE" w:rsidR="00ED4B1B" w:rsidRPr="00ED4B1B" w:rsidRDefault="00ED4B1B" w:rsidP="00ED4B1B">
      <w:pPr>
        <w:jc w:val="right"/>
        <w:rPr>
          <w:rFonts w:asciiTheme="minorHAnsi" w:hAnsiTheme="minorHAnsi" w:cstheme="minorHAnsi"/>
          <w:b/>
          <w:bCs/>
          <w:sz w:val="24"/>
          <w:szCs w:val="24"/>
          <w:u w:val="single"/>
        </w:rPr>
      </w:pPr>
      <w:r w:rsidRPr="00ED4B1B">
        <w:rPr>
          <w:rFonts w:asciiTheme="minorHAnsi" w:hAnsiTheme="minorHAnsi" w:cstheme="minorHAnsi"/>
          <w:b/>
          <w:bCs/>
          <w:sz w:val="24"/>
          <w:szCs w:val="24"/>
          <w:u w:val="single"/>
        </w:rPr>
        <w:t>Communiqué de presse – 2</w:t>
      </w:r>
      <w:r w:rsidR="00E84309">
        <w:rPr>
          <w:rFonts w:asciiTheme="minorHAnsi" w:hAnsiTheme="minorHAnsi" w:cstheme="minorHAnsi"/>
          <w:b/>
          <w:bCs/>
          <w:sz w:val="24"/>
          <w:szCs w:val="24"/>
          <w:u w:val="single"/>
        </w:rPr>
        <w:t>6</w:t>
      </w:r>
      <w:r w:rsidRPr="00ED4B1B">
        <w:rPr>
          <w:rFonts w:asciiTheme="minorHAnsi" w:hAnsiTheme="minorHAnsi" w:cstheme="minorHAnsi"/>
          <w:b/>
          <w:bCs/>
          <w:sz w:val="24"/>
          <w:szCs w:val="24"/>
          <w:u w:val="single"/>
        </w:rPr>
        <w:t xml:space="preserve"> février 2024</w:t>
      </w:r>
    </w:p>
    <w:p w14:paraId="2F73892C" w14:textId="77777777" w:rsidR="00ED4B1B" w:rsidRPr="00B1274A" w:rsidRDefault="00ED4B1B" w:rsidP="00B1274A">
      <w:pPr>
        <w:rPr>
          <w:rFonts w:asciiTheme="minorHAnsi" w:hAnsiTheme="minorHAnsi" w:cstheme="minorHAnsi"/>
          <w:sz w:val="22"/>
          <w:szCs w:val="22"/>
        </w:rPr>
      </w:pPr>
    </w:p>
    <w:p w14:paraId="66A5D970" w14:textId="588BA083" w:rsidR="004C7C84" w:rsidRPr="00EF442B" w:rsidRDefault="004C7C84" w:rsidP="00327071">
      <w:pPr>
        <w:jc w:val="center"/>
        <w:rPr>
          <w:rFonts w:asciiTheme="minorHAnsi" w:hAnsiTheme="minorHAnsi" w:cstheme="minorHAnsi"/>
          <w:sz w:val="30"/>
          <w:szCs w:val="30"/>
        </w:rPr>
      </w:pPr>
      <w:r w:rsidRPr="00EF442B">
        <w:rPr>
          <w:rFonts w:asciiTheme="minorHAnsi" w:hAnsiTheme="minorHAnsi" w:cstheme="minorHAnsi"/>
          <w:sz w:val="30"/>
          <w:szCs w:val="30"/>
        </w:rPr>
        <w:t xml:space="preserve">10è </w:t>
      </w:r>
      <w:r w:rsidR="00EF442B" w:rsidRPr="00EF442B">
        <w:rPr>
          <w:rFonts w:asciiTheme="minorHAnsi" w:hAnsiTheme="minorHAnsi" w:cstheme="minorHAnsi"/>
          <w:sz w:val="30"/>
          <w:szCs w:val="30"/>
        </w:rPr>
        <w:t>anniversaire</w:t>
      </w:r>
      <w:r w:rsidRPr="00EF442B">
        <w:rPr>
          <w:rFonts w:asciiTheme="minorHAnsi" w:hAnsiTheme="minorHAnsi" w:cstheme="minorHAnsi"/>
          <w:sz w:val="30"/>
          <w:szCs w:val="30"/>
        </w:rPr>
        <w:t xml:space="preserve"> Préventica Casablanca</w:t>
      </w:r>
    </w:p>
    <w:p w14:paraId="4CB91811" w14:textId="7C88246E" w:rsidR="004C7C84" w:rsidRPr="003711FD" w:rsidRDefault="004C7C84" w:rsidP="00327071">
      <w:pPr>
        <w:jc w:val="center"/>
        <w:rPr>
          <w:rFonts w:asciiTheme="minorHAnsi" w:hAnsiTheme="minorHAnsi" w:cstheme="minorHAnsi"/>
          <w:b/>
          <w:bCs/>
          <w:sz w:val="24"/>
          <w:szCs w:val="24"/>
        </w:rPr>
      </w:pPr>
    </w:p>
    <w:p w14:paraId="1B0E2819" w14:textId="1ED21D85" w:rsidR="00327071" w:rsidRPr="00ED4B1B" w:rsidRDefault="00327071" w:rsidP="00327071">
      <w:pPr>
        <w:jc w:val="center"/>
        <w:rPr>
          <w:rFonts w:asciiTheme="minorHAnsi" w:hAnsiTheme="minorHAnsi" w:cstheme="minorHAnsi"/>
          <w:b/>
          <w:bCs/>
          <w:color w:val="EA0000"/>
          <w:sz w:val="44"/>
          <w:szCs w:val="44"/>
        </w:rPr>
      </w:pPr>
      <w:r w:rsidRPr="00ED4B1B">
        <w:rPr>
          <w:rFonts w:asciiTheme="minorHAnsi" w:hAnsiTheme="minorHAnsi" w:cstheme="minorHAnsi"/>
          <w:b/>
          <w:bCs/>
          <w:color w:val="EA0000"/>
          <w:sz w:val="44"/>
          <w:szCs w:val="44"/>
        </w:rPr>
        <w:t>Objets connectés et intelligence artificielle,</w:t>
      </w:r>
    </w:p>
    <w:p w14:paraId="0925111D" w14:textId="79C5C39E" w:rsidR="00327071" w:rsidRPr="00ED4B1B" w:rsidRDefault="00327071" w:rsidP="00327071">
      <w:pPr>
        <w:jc w:val="center"/>
        <w:rPr>
          <w:rFonts w:asciiTheme="minorHAnsi" w:hAnsiTheme="minorHAnsi" w:cstheme="minorHAnsi"/>
          <w:b/>
          <w:bCs/>
          <w:color w:val="EA0000"/>
          <w:sz w:val="44"/>
          <w:szCs w:val="44"/>
        </w:rPr>
      </w:pPr>
      <w:r w:rsidRPr="00ED4B1B">
        <w:rPr>
          <w:rFonts w:asciiTheme="minorHAnsi" w:hAnsiTheme="minorHAnsi" w:cstheme="minorHAnsi"/>
          <w:b/>
          <w:bCs/>
          <w:color w:val="EA0000"/>
          <w:sz w:val="44"/>
          <w:szCs w:val="44"/>
        </w:rPr>
        <w:t>HIKVISION s’engage sur Préventica 2024</w:t>
      </w:r>
    </w:p>
    <w:p w14:paraId="5239AE57" w14:textId="2074647B" w:rsidR="00B93547" w:rsidRPr="003711FD" w:rsidRDefault="00B93547" w:rsidP="00B1274A">
      <w:pPr>
        <w:rPr>
          <w:rFonts w:asciiTheme="minorHAnsi" w:hAnsiTheme="minorHAnsi" w:cstheme="minorHAnsi"/>
          <w:b/>
          <w:bCs/>
          <w:sz w:val="24"/>
          <w:szCs w:val="24"/>
        </w:rPr>
      </w:pPr>
    </w:p>
    <w:p w14:paraId="405BEE94" w14:textId="40D8EB3F" w:rsidR="00B93547" w:rsidRDefault="00810E63" w:rsidP="00B1274A">
      <w:pPr>
        <w:rPr>
          <w:rFonts w:asciiTheme="minorHAnsi" w:hAnsiTheme="minorHAnsi" w:cstheme="minorHAnsi"/>
          <w:b/>
          <w:bCs/>
          <w:sz w:val="22"/>
          <w:szCs w:val="22"/>
        </w:rPr>
      </w:pPr>
      <w:r>
        <w:rPr>
          <w:rFonts w:asciiTheme="minorHAnsi" w:eastAsiaTheme="minorEastAsia" w:hAnsiTheme="minorHAnsi" w:cstheme="minorHAnsi"/>
          <w:noProof/>
          <w:color w:val="595959"/>
          <w:sz w:val="24"/>
          <w:szCs w:val="24"/>
          <w:lang w:eastAsia="zh-CN"/>
        </w:rPr>
        <w:drawing>
          <wp:anchor distT="0" distB="0" distL="114300" distR="114300" simplePos="0" relativeHeight="251669504" behindDoc="1" locked="0" layoutInCell="1" allowOverlap="1" wp14:anchorId="7549EDF9" wp14:editId="63FC1C11">
            <wp:simplePos x="0" y="0"/>
            <wp:positionH relativeFrom="margin">
              <wp:posOffset>19050</wp:posOffset>
            </wp:positionH>
            <wp:positionV relativeFrom="paragraph">
              <wp:posOffset>161354</wp:posOffset>
            </wp:positionV>
            <wp:extent cx="1433195" cy="1433195"/>
            <wp:effectExtent l="19050" t="19050" r="14605" b="14605"/>
            <wp:wrapSquare wrapText="bothSides"/>
            <wp:docPr id="479008490" name="Image 1" descr="Une image contenant Visage humain, personne, habits, Ment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008490" name="Image 1" descr="Une image contenant Visage humain, personne, habits, Menton&#10;&#10;Description générée automatiquemen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33195" cy="1433195"/>
                    </a:xfrm>
                    <a:prstGeom prst="rect">
                      <a:avLst/>
                    </a:prstGeom>
                    <a:ln>
                      <a:solidFill>
                        <a:schemeClr val="tx1">
                          <a:lumMod val="50000"/>
                          <a:lumOff val="50000"/>
                        </a:schemeClr>
                      </a:solidFill>
                    </a:ln>
                  </pic:spPr>
                </pic:pic>
              </a:graphicData>
            </a:graphic>
            <wp14:sizeRelH relativeFrom="margin">
              <wp14:pctWidth>0</wp14:pctWidth>
            </wp14:sizeRelH>
            <wp14:sizeRelV relativeFrom="margin">
              <wp14:pctHeight>0</wp14:pctHeight>
            </wp14:sizeRelV>
          </wp:anchor>
        </w:drawing>
      </w:r>
    </w:p>
    <w:p w14:paraId="2D08A528" w14:textId="62C1624B" w:rsidR="00B93547" w:rsidRDefault="00B93547" w:rsidP="00B1274A">
      <w:pPr>
        <w:rPr>
          <w:rFonts w:asciiTheme="minorHAnsi" w:hAnsiTheme="minorHAnsi" w:cstheme="minorHAnsi"/>
          <w:b/>
          <w:bCs/>
          <w:sz w:val="22"/>
          <w:szCs w:val="22"/>
        </w:rPr>
      </w:pPr>
    </w:p>
    <w:p w14:paraId="2E8E4D45" w14:textId="61CEC20A" w:rsidR="00B93547" w:rsidRPr="00ED4B1B" w:rsidRDefault="00810E63" w:rsidP="00810E63">
      <w:pPr>
        <w:autoSpaceDE w:val="0"/>
        <w:autoSpaceDN w:val="0"/>
        <w:snapToGrid w:val="0"/>
        <w:spacing w:line="276" w:lineRule="auto"/>
        <w:rPr>
          <w:rFonts w:asciiTheme="minorHAnsi" w:hAnsiTheme="minorHAnsi" w:cstheme="minorHAnsi"/>
          <w:b/>
          <w:bCs/>
          <w:color w:val="7F7F7F"/>
          <w:sz w:val="28"/>
          <w:szCs w:val="28"/>
          <w:lang w:val="en-US" w:eastAsia="zh-CN"/>
        </w:rPr>
      </w:pPr>
      <w:r w:rsidRPr="00810E63">
        <w:rPr>
          <w:rFonts w:asciiTheme="minorHAnsi" w:hAnsiTheme="minorHAnsi" w:cstheme="minorHAnsi"/>
          <w:b/>
          <w:bCs/>
          <w:noProof/>
          <w:sz w:val="28"/>
          <w:szCs w:val="28"/>
          <w:lang w:val="en-US" w:eastAsia="zh-CN"/>
        </w:rPr>
        <mc:AlternateContent>
          <mc:Choice Requires="wps">
            <w:drawing>
              <wp:anchor distT="45720" distB="45720" distL="114300" distR="114300" simplePos="0" relativeHeight="251671552" behindDoc="0" locked="0" layoutInCell="1" allowOverlap="1" wp14:anchorId="15FF65A0" wp14:editId="3222180F">
                <wp:simplePos x="0" y="0"/>
                <wp:positionH relativeFrom="column">
                  <wp:posOffset>1626870</wp:posOffset>
                </wp:positionH>
                <wp:positionV relativeFrom="paragraph">
                  <wp:posOffset>51371</wp:posOffset>
                </wp:positionV>
                <wp:extent cx="2360930" cy="1404620"/>
                <wp:effectExtent l="0" t="0" r="8890" b="952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53F6D50B" w14:textId="3F57F7EA" w:rsidR="00810E63" w:rsidRPr="00ED4B1B" w:rsidRDefault="00810E63" w:rsidP="00810E63">
                            <w:pPr>
                              <w:autoSpaceDE w:val="0"/>
                              <w:autoSpaceDN w:val="0"/>
                              <w:snapToGrid w:val="0"/>
                              <w:spacing w:line="276" w:lineRule="auto"/>
                              <w:rPr>
                                <w:rFonts w:asciiTheme="minorHAnsi" w:hAnsiTheme="minorHAnsi" w:cstheme="minorHAnsi"/>
                                <w:b/>
                                <w:bCs/>
                                <w:color w:val="7F7F7F"/>
                                <w:sz w:val="28"/>
                                <w:szCs w:val="28"/>
                                <w:lang w:val="en-US" w:eastAsia="zh-CN"/>
                              </w:rPr>
                            </w:pPr>
                            <w:r>
                              <w:rPr>
                                <w:rFonts w:asciiTheme="minorHAnsi" w:hAnsiTheme="minorHAnsi" w:cstheme="minorHAnsi"/>
                                <w:b/>
                                <w:bCs/>
                                <w:sz w:val="28"/>
                                <w:szCs w:val="28"/>
                                <w:lang w:val="en-US" w:eastAsia="zh-CN"/>
                              </w:rPr>
                              <w:t>I</w:t>
                            </w:r>
                            <w:r w:rsidRPr="00C63C55">
                              <w:rPr>
                                <w:rFonts w:asciiTheme="minorHAnsi" w:hAnsiTheme="minorHAnsi" w:cstheme="minorHAnsi"/>
                                <w:b/>
                                <w:bCs/>
                                <w:sz w:val="28"/>
                                <w:szCs w:val="28"/>
                                <w:lang w:val="en-US" w:eastAsia="zh-CN"/>
                              </w:rPr>
                              <w:t xml:space="preserve">nterview de </w:t>
                            </w:r>
                            <w:r>
                              <w:rPr>
                                <w:rFonts w:asciiTheme="minorHAnsi" w:hAnsiTheme="minorHAnsi" w:cstheme="minorHAnsi"/>
                                <w:b/>
                                <w:bCs/>
                                <w:sz w:val="28"/>
                                <w:szCs w:val="28"/>
                                <w:lang w:val="en-US" w:eastAsia="zh-CN"/>
                              </w:rPr>
                              <w:t>Bill HE</w:t>
                            </w:r>
                          </w:p>
                          <w:p w14:paraId="310A41F9" w14:textId="77777777" w:rsidR="00810E63" w:rsidRPr="00B665AB" w:rsidRDefault="00810E63" w:rsidP="00810E63">
                            <w:pPr>
                              <w:autoSpaceDE w:val="0"/>
                              <w:autoSpaceDN w:val="0"/>
                              <w:snapToGrid w:val="0"/>
                              <w:spacing w:line="276" w:lineRule="auto"/>
                              <w:rPr>
                                <w:rFonts w:asciiTheme="minorHAnsi" w:eastAsiaTheme="minorEastAsia" w:hAnsiTheme="minorHAnsi" w:cstheme="minorHAnsi"/>
                                <w:color w:val="595959"/>
                                <w:sz w:val="24"/>
                                <w:szCs w:val="24"/>
                                <w:lang w:eastAsia="zh-CN"/>
                              </w:rPr>
                            </w:pPr>
                            <w:r w:rsidRPr="00B665AB">
                              <w:rPr>
                                <w:rFonts w:asciiTheme="minorHAnsi" w:eastAsiaTheme="minorEastAsia" w:hAnsiTheme="minorHAnsi" w:cstheme="minorHAnsi"/>
                                <w:color w:val="595959"/>
                                <w:sz w:val="24"/>
                                <w:szCs w:val="24"/>
                                <w:lang w:eastAsia="zh-CN"/>
                              </w:rPr>
                              <w:t xml:space="preserve">Directeur </w:t>
                            </w:r>
                            <w:r>
                              <w:rPr>
                                <w:rFonts w:asciiTheme="minorHAnsi" w:eastAsiaTheme="minorEastAsia" w:hAnsiTheme="minorHAnsi" w:cstheme="minorHAnsi"/>
                                <w:color w:val="595959"/>
                                <w:sz w:val="24"/>
                                <w:szCs w:val="24"/>
                                <w:lang w:eastAsia="zh-CN"/>
                              </w:rPr>
                              <w:t xml:space="preserve">Général </w:t>
                            </w:r>
                          </w:p>
                          <w:p w14:paraId="7191C220" w14:textId="77777777" w:rsidR="00810E63" w:rsidRPr="00B665AB" w:rsidRDefault="00810E63" w:rsidP="00810E63">
                            <w:pPr>
                              <w:autoSpaceDE w:val="0"/>
                              <w:autoSpaceDN w:val="0"/>
                              <w:snapToGrid w:val="0"/>
                              <w:spacing w:line="276" w:lineRule="auto"/>
                              <w:rPr>
                                <w:rFonts w:ascii="Calibri Light" w:hAnsi="Calibri Light" w:cs="Calibri Light"/>
                                <w:color w:val="595959"/>
                                <w:sz w:val="28"/>
                                <w:szCs w:val="28"/>
                                <w:lang w:eastAsia="zh-CN"/>
                              </w:rPr>
                            </w:pPr>
                            <w:r w:rsidRPr="00B665AB">
                              <w:rPr>
                                <w:rFonts w:asciiTheme="minorHAnsi" w:hAnsiTheme="minorHAnsi" w:cstheme="minorHAnsi"/>
                                <w:color w:val="595959"/>
                                <w:sz w:val="24"/>
                                <w:szCs w:val="24"/>
                                <w:lang w:eastAsia="zh-CN"/>
                              </w:rPr>
                              <w:t>HIKVISION</w:t>
                            </w:r>
                            <w:r>
                              <w:rPr>
                                <w:rFonts w:asciiTheme="minorHAnsi" w:hAnsiTheme="minorHAnsi" w:cstheme="minorHAnsi"/>
                                <w:color w:val="595959"/>
                                <w:sz w:val="24"/>
                                <w:szCs w:val="24"/>
                                <w:lang w:eastAsia="zh-CN"/>
                              </w:rPr>
                              <w:t xml:space="preserve"> Morocco LLC</w:t>
                            </w:r>
                          </w:p>
                          <w:p w14:paraId="47AF1F50" w14:textId="77777777" w:rsidR="00810E63" w:rsidRDefault="00810E63"/>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5FF65A0" id="_x0000_t202" coordsize="21600,21600" o:spt="202" path="m,l,21600r21600,l21600,xe">
                <v:stroke joinstyle="miter"/>
                <v:path gradientshapeok="t" o:connecttype="rect"/>
              </v:shapetype>
              <v:shape id="Zone de texte 2" o:spid="_x0000_s1026" type="#_x0000_t202" style="position:absolute;margin-left:128.1pt;margin-top:4.05pt;width:185.9pt;height:110.6pt;z-index:25167155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Dk22jO3wAAAAkBAAAPAAAAZHJzL2Rvd25yZXYueG1sTI/LTsMwEEX3SPyDNUhsEHViRBRCnKq8&#10;NuxagsRyGrtJIB5HsdsGvp7pCpajc3Xn3HI5u0Ec7BR6TxrSRQLCUuNNT62G+u3lOgcRIpLBwZPV&#10;8G0DLKvzsxIL44+0todNbAWXUChQQxfjWEgZms46DAs/WmK285PDyOfUSjPhkcvdIFWSZNJhT/yh&#10;w9E+drb52uydhp+H+mn1fBXTnYof6n3tXuvmE7W+vJhX9yCineNfGE76rA4VO239nkwQgwZ1mymO&#10;ashTEMwzlfO2LQN1dwOyKuX/BdUvAAAA//8DAFBLAQItABQABgAIAAAAIQC2gziS/gAAAOEBAAAT&#10;AAAAAAAAAAAAAAAAAAAAAABbQ29udGVudF9UeXBlc10ueG1sUEsBAi0AFAAGAAgAAAAhADj9If/W&#10;AAAAlAEAAAsAAAAAAAAAAAAAAAAALwEAAF9yZWxzLy5yZWxzUEsBAi0AFAAGAAgAAAAhALVBGHEO&#10;AgAA9wMAAA4AAAAAAAAAAAAAAAAALgIAAGRycy9lMm9Eb2MueG1sUEsBAi0AFAAGAAgAAAAhAOTb&#10;aM7fAAAACQEAAA8AAAAAAAAAAAAAAAAAaAQAAGRycy9kb3ducmV2LnhtbFBLBQYAAAAABAAEAPMA&#10;AAB0BQAAAAA=&#10;" stroked="f">
                <v:textbox style="mso-fit-shape-to-text:t">
                  <w:txbxContent>
                    <w:p w14:paraId="53F6D50B" w14:textId="3F57F7EA" w:rsidR="00810E63" w:rsidRPr="00ED4B1B" w:rsidRDefault="00810E63" w:rsidP="00810E63">
                      <w:pPr>
                        <w:autoSpaceDE w:val="0"/>
                        <w:autoSpaceDN w:val="0"/>
                        <w:snapToGrid w:val="0"/>
                        <w:spacing w:line="276" w:lineRule="auto"/>
                        <w:rPr>
                          <w:rFonts w:asciiTheme="minorHAnsi" w:hAnsiTheme="minorHAnsi" w:cstheme="minorHAnsi"/>
                          <w:b/>
                          <w:bCs/>
                          <w:color w:val="7F7F7F"/>
                          <w:sz w:val="28"/>
                          <w:szCs w:val="28"/>
                          <w:lang w:val="en-US" w:eastAsia="zh-CN"/>
                        </w:rPr>
                      </w:pPr>
                      <w:r>
                        <w:rPr>
                          <w:rFonts w:asciiTheme="minorHAnsi" w:hAnsiTheme="minorHAnsi" w:cstheme="minorHAnsi"/>
                          <w:b/>
                          <w:bCs/>
                          <w:sz w:val="28"/>
                          <w:szCs w:val="28"/>
                          <w:lang w:val="en-US" w:eastAsia="zh-CN"/>
                        </w:rPr>
                        <w:t>I</w:t>
                      </w:r>
                      <w:r w:rsidRPr="00C63C55">
                        <w:rPr>
                          <w:rFonts w:asciiTheme="minorHAnsi" w:hAnsiTheme="minorHAnsi" w:cstheme="minorHAnsi"/>
                          <w:b/>
                          <w:bCs/>
                          <w:sz w:val="28"/>
                          <w:szCs w:val="28"/>
                          <w:lang w:val="en-US" w:eastAsia="zh-CN"/>
                        </w:rPr>
                        <w:t xml:space="preserve">nterview de </w:t>
                      </w:r>
                      <w:r>
                        <w:rPr>
                          <w:rFonts w:asciiTheme="minorHAnsi" w:hAnsiTheme="minorHAnsi" w:cstheme="minorHAnsi"/>
                          <w:b/>
                          <w:bCs/>
                          <w:sz w:val="28"/>
                          <w:szCs w:val="28"/>
                          <w:lang w:val="en-US" w:eastAsia="zh-CN"/>
                        </w:rPr>
                        <w:t>Bill HE</w:t>
                      </w:r>
                    </w:p>
                    <w:p w14:paraId="310A41F9" w14:textId="77777777" w:rsidR="00810E63" w:rsidRPr="00B665AB" w:rsidRDefault="00810E63" w:rsidP="00810E63">
                      <w:pPr>
                        <w:autoSpaceDE w:val="0"/>
                        <w:autoSpaceDN w:val="0"/>
                        <w:snapToGrid w:val="0"/>
                        <w:spacing w:line="276" w:lineRule="auto"/>
                        <w:rPr>
                          <w:rFonts w:asciiTheme="minorHAnsi" w:eastAsiaTheme="minorEastAsia" w:hAnsiTheme="minorHAnsi" w:cstheme="minorHAnsi"/>
                          <w:color w:val="595959"/>
                          <w:sz w:val="24"/>
                          <w:szCs w:val="24"/>
                          <w:lang w:eastAsia="zh-CN"/>
                        </w:rPr>
                      </w:pPr>
                      <w:r w:rsidRPr="00B665AB">
                        <w:rPr>
                          <w:rFonts w:asciiTheme="minorHAnsi" w:eastAsiaTheme="minorEastAsia" w:hAnsiTheme="minorHAnsi" w:cstheme="minorHAnsi"/>
                          <w:color w:val="595959"/>
                          <w:sz w:val="24"/>
                          <w:szCs w:val="24"/>
                          <w:lang w:eastAsia="zh-CN"/>
                        </w:rPr>
                        <w:t xml:space="preserve">Directeur </w:t>
                      </w:r>
                      <w:r>
                        <w:rPr>
                          <w:rFonts w:asciiTheme="minorHAnsi" w:eastAsiaTheme="minorEastAsia" w:hAnsiTheme="minorHAnsi" w:cstheme="minorHAnsi"/>
                          <w:color w:val="595959"/>
                          <w:sz w:val="24"/>
                          <w:szCs w:val="24"/>
                          <w:lang w:eastAsia="zh-CN"/>
                        </w:rPr>
                        <w:t xml:space="preserve">Général </w:t>
                      </w:r>
                    </w:p>
                    <w:p w14:paraId="7191C220" w14:textId="77777777" w:rsidR="00810E63" w:rsidRPr="00B665AB" w:rsidRDefault="00810E63" w:rsidP="00810E63">
                      <w:pPr>
                        <w:autoSpaceDE w:val="0"/>
                        <w:autoSpaceDN w:val="0"/>
                        <w:snapToGrid w:val="0"/>
                        <w:spacing w:line="276" w:lineRule="auto"/>
                        <w:rPr>
                          <w:rFonts w:ascii="Calibri Light" w:hAnsi="Calibri Light" w:cs="Calibri Light"/>
                          <w:color w:val="595959"/>
                          <w:sz w:val="28"/>
                          <w:szCs w:val="28"/>
                          <w:lang w:eastAsia="zh-CN"/>
                        </w:rPr>
                      </w:pPr>
                      <w:r w:rsidRPr="00B665AB">
                        <w:rPr>
                          <w:rFonts w:asciiTheme="minorHAnsi" w:hAnsiTheme="minorHAnsi" w:cstheme="minorHAnsi"/>
                          <w:color w:val="595959"/>
                          <w:sz w:val="24"/>
                          <w:szCs w:val="24"/>
                          <w:lang w:eastAsia="zh-CN"/>
                        </w:rPr>
                        <w:t>HIKVISION</w:t>
                      </w:r>
                      <w:r>
                        <w:rPr>
                          <w:rFonts w:asciiTheme="minorHAnsi" w:hAnsiTheme="minorHAnsi" w:cstheme="minorHAnsi"/>
                          <w:color w:val="595959"/>
                          <w:sz w:val="24"/>
                          <w:szCs w:val="24"/>
                          <w:lang w:eastAsia="zh-CN"/>
                        </w:rPr>
                        <w:t xml:space="preserve"> Morocco LLC</w:t>
                      </w:r>
                    </w:p>
                    <w:p w14:paraId="47AF1F50" w14:textId="77777777" w:rsidR="00810E63" w:rsidRDefault="00810E63"/>
                  </w:txbxContent>
                </v:textbox>
                <w10:wrap type="square"/>
              </v:shape>
            </w:pict>
          </mc:Fallback>
        </mc:AlternateContent>
      </w:r>
    </w:p>
    <w:p w14:paraId="75ADC833" w14:textId="6EDA7597" w:rsidR="00B93547" w:rsidRPr="00B665AB" w:rsidRDefault="00B93547" w:rsidP="00B93547">
      <w:pPr>
        <w:autoSpaceDE w:val="0"/>
        <w:autoSpaceDN w:val="0"/>
        <w:snapToGrid w:val="0"/>
        <w:spacing w:line="276" w:lineRule="auto"/>
        <w:jc w:val="both"/>
        <w:rPr>
          <w:rFonts w:ascii="Open Sans" w:hAnsi="Open Sans" w:cs="Open Sans"/>
          <w:sz w:val="28"/>
          <w:szCs w:val="28"/>
          <w:lang w:eastAsia="zh-CN"/>
        </w:rPr>
      </w:pPr>
    </w:p>
    <w:p w14:paraId="07A03AC7" w14:textId="77777777" w:rsidR="00ED4B1B" w:rsidRPr="00B665AB" w:rsidRDefault="00ED4B1B" w:rsidP="00B93547">
      <w:pPr>
        <w:autoSpaceDE w:val="0"/>
        <w:autoSpaceDN w:val="0"/>
        <w:snapToGrid w:val="0"/>
        <w:spacing w:line="276" w:lineRule="auto"/>
        <w:jc w:val="both"/>
        <w:rPr>
          <w:rFonts w:ascii="Open Sans" w:hAnsi="Open Sans" w:cs="Open Sans"/>
          <w:sz w:val="21"/>
          <w:szCs w:val="21"/>
          <w:lang w:eastAsia="zh-CN"/>
        </w:rPr>
      </w:pPr>
    </w:p>
    <w:p w14:paraId="3EA72CA6" w14:textId="77777777" w:rsidR="00ED4B1B" w:rsidRPr="00B665AB" w:rsidRDefault="00ED4B1B" w:rsidP="00B93547">
      <w:pPr>
        <w:autoSpaceDE w:val="0"/>
        <w:autoSpaceDN w:val="0"/>
        <w:snapToGrid w:val="0"/>
        <w:spacing w:line="276" w:lineRule="auto"/>
        <w:jc w:val="both"/>
        <w:rPr>
          <w:rFonts w:ascii="Open Sans" w:hAnsi="Open Sans" w:cs="Open Sans"/>
          <w:sz w:val="21"/>
          <w:szCs w:val="21"/>
          <w:lang w:eastAsia="zh-CN"/>
        </w:rPr>
      </w:pPr>
    </w:p>
    <w:p w14:paraId="75A20D96" w14:textId="77777777" w:rsidR="00ED4B1B" w:rsidRPr="00B665AB" w:rsidRDefault="00ED4B1B" w:rsidP="00B93547">
      <w:pPr>
        <w:autoSpaceDE w:val="0"/>
        <w:autoSpaceDN w:val="0"/>
        <w:snapToGrid w:val="0"/>
        <w:spacing w:line="276" w:lineRule="auto"/>
        <w:jc w:val="both"/>
        <w:rPr>
          <w:rFonts w:ascii="Open Sans" w:hAnsi="Open Sans" w:cs="Open Sans"/>
          <w:sz w:val="24"/>
          <w:szCs w:val="24"/>
          <w:lang w:eastAsia="zh-CN"/>
        </w:rPr>
      </w:pPr>
    </w:p>
    <w:p w14:paraId="0D33793A" w14:textId="77777777" w:rsidR="00810E63" w:rsidRDefault="00810E63" w:rsidP="006B4488">
      <w:pPr>
        <w:autoSpaceDE w:val="0"/>
        <w:autoSpaceDN w:val="0"/>
        <w:snapToGrid w:val="0"/>
        <w:spacing w:line="264" w:lineRule="auto"/>
        <w:jc w:val="both"/>
        <w:rPr>
          <w:rFonts w:asciiTheme="minorHAnsi" w:hAnsiTheme="minorHAnsi" w:cstheme="minorHAnsi"/>
          <w:sz w:val="24"/>
          <w:szCs w:val="24"/>
          <w:lang w:eastAsia="zh-CN"/>
        </w:rPr>
      </w:pPr>
    </w:p>
    <w:p w14:paraId="41CC150F" w14:textId="77777777" w:rsidR="00810E63" w:rsidRPr="00A94B87" w:rsidRDefault="00810E63" w:rsidP="006B4488">
      <w:pPr>
        <w:autoSpaceDE w:val="0"/>
        <w:autoSpaceDN w:val="0"/>
        <w:snapToGrid w:val="0"/>
        <w:spacing w:line="264" w:lineRule="auto"/>
        <w:jc w:val="both"/>
        <w:rPr>
          <w:rFonts w:asciiTheme="minorHAnsi" w:hAnsiTheme="minorHAnsi" w:cstheme="minorHAnsi"/>
          <w:sz w:val="22"/>
          <w:szCs w:val="22"/>
          <w:lang w:eastAsia="zh-CN"/>
        </w:rPr>
      </w:pPr>
    </w:p>
    <w:p w14:paraId="26E63FB2" w14:textId="0ABE4E3C" w:rsidR="00B93547" w:rsidRPr="00C63C55" w:rsidRDefault="00327071" w:rsidP="006B4488">
      <w:pPr>
        <w:autoSpaceDE w:val="0"/>
        <w:autoSpaceDN w:val="0"/>
        <w:snapToGrid w:val="0"/>
        <w:spacing w:line="264" w:lineRule="auto"/>
        <w:jc w:val="both"/>
        <w:rPr>
          <w:rFonts w:asciiTheme="minorHAnsi" w:hAnsiTheme="minorHAnsi" w:cstheme="minorHAnsi"/>
          <w:sz w:val="24"/>
          <w:szCs w:val="24"/>
          <w:lang w:eastAsia="zh-CN"/>
        </w:rPr>
      </w:pPr>
      <w:r w:rsidRPr="00ED4B1B">
        <w:rPr>
          <w:rFonts w:asciiTheme="minorHAnsi" w:hAnsiTheme="minorHAnsi" w:cstheme="minorHAnsi"/>
          <w:sz w:val="24"/>
          <w:szCs w:val="24"/>
          <w:lang w:eastAsia="zh-CN"/>
        </w:rPr>
        <w:t xml:space="preserve">HIKVISION est le </w:t>
      </w:r>
      <w:r w:rsidR="003711FD">
        <w:rPr>
          <w:rFonts w:asciiTheme="minorHAnsi" w:hAnsiTheme="minorHAnsi" w:cstheme="minorHAnsi"/>
          <w:sz w:val="24"/>
          <w:szCs w:val="24"/>
          <w:lang w:eastAsia="zh-CN"/>
        </w:rPr>
        <w:t>L</w:t>
      </w:r>
      <w:r w:rsidRPr="00ED4B1B">
        <w:rPr>
          <w:rFonts w:asciiTheme="minorHAnsi" w:hAnsiTheme="minorHAnsi" w:cstheme="minorHAnsi"/>
          <w:sz w:val="24"/>
          <w:szCs w:val="24"/>
          <w:lang w:eastAsia="zh-CN"/>
        </w:rPr>
        <w:t>eader Mondial des solutions de sécurité de vidéoprotection, contrôle d’accès et systèmes d’alarme. G</w:t>
      </w:r>
      <w:r w:rsidR="00FE121C" w:rsidRPr="00ED4B1B">
        <w:rPr>
          <w:rFonts w:asciiTheme="minorHAnsi" w:hAnsiTheme="minorHAnsi" w:cstheme="minorHAnsi"/>
          <w:sz w:val="24"/>
          <w:szCs w:val="24"/>
          <w:lang w:eastAsia="zh-CN"/>
        </w:rPr>
        <w:t>râce à ses technologies de pointe</w:t>
      </w:r>
      <w:r w:rsidR="004C7C84" w:rsidRPr="00ED4B1B">
        <w:rPr>
          <w:rFonts w:asciiTheme="minorHAnsi" w:hAnsiTheme="minorHAnsi" w:cstheme="minorHAnsi"/>
          <w:sz w:val="24"/>
          <w:szCs w:val="24"/>
          <w:lang w:eastAsia="zh-CN"/>
        </w:rPr>
        <w:t>, de perception machine et de mégadonnées, HIKVISION agit sur</w:t>
      </w:r>
      <w:r w:rsidR="000F60E2" w:rsidRPr="00ED4B1B">
        <w:rPr>
          <w:rFonts w:asciiTheme="minorHAnsi" w:hAnsiTheme="minorHAnsi" w:cstheme="minorHAnsi"/>
          <w:sz w:val="24"/>
          <w:szCs w:val="24"/>
          <w:lang w:eastAsia="zh-CN"/>
        </w:rPr>
        <w:t xml:space="preserve"> </w:t>
      </w:r>
      <w:r w:rsidR="00FE121C" w:rsidRPr="00ED4B1B">
        <w:rPr>
          <w:rFonts w:asciiTheme="minorHAnsi" w:hAnsiTheme="minorHAnsi" w:cstheme="minorHAnsi"/>
          <w:sz w:val="24"/>
          <w:szCs w:val="24"/>
          <w:lang w:eastAsia="zh-CN"/>
        </w:rPr>
        <w:t xml:space="preserve">l'avenir de </w:t>
      </w:r>
      <w:r w:rsidR="00041435" w:rsidRPr="00ED4B1B">
        <w:rPr>
          <w:rFonts w:asciiTheme="minorHAnsi" w:hAnsiTheme="minorHAnsi" w:cstheme="minorHAnsi"/>
          <w:sz w:val="24"/>
          <w:szCs w:val="24"/>
          <w:lang w:eastAsia="zh-CN"/>
        </w:rPr>
        <w:t xml:space="preserve">l’intelligence artificielle et des objets connectés (AIoT Artificial Intelligence of Things) en </w:t>
      </w:r>
      <w:r w:rsidR="000F60E2" w:rsidRPr="00ED4B1B">
        <w:rPr>
          <w:rFonts w:asciiTheme="minorHAnsi" w:hAnsiTheme="minorHAnsi" w:cstheme="minorHAnsi"/>
          <w:sz w:val="24"/>
          <w:szCs w:val="24"/>
          <w:lang w:eastAsia="zh-CN"/>
        </w:rPr>
        <w:t>œuvrant</w:t>
      </w:r>
      <w:r w:rsidR="00041435" w:rsidRPr="00ED4B1B">
        <w:rPr>
          <w:rFonts w:asciiTheme="minorHAnsi" w:hAnsiTheme="minorHAnsi" w:cstheme="minorHAnsi"/>
          <w:sz w:val="24"/>
          <w:szCs w:val="24"/>
          <w:lang w:eastAsia="zh-CN"/>
        </w:rPr>
        <w:t xml:space="preserve"> pour le développement d’un écosystème intelligent.</w:t>
      </w:r>
    </w:p>
    <w:p w14:paraId="4613C45E" w14:textId="7C07B56A" w:rsidR="003711FD" w:rsidRPr="001F3277" w:rsidRDefault="003711FD" w:rsidP="00A94B87">
      <w:pPr>
        <w:autoSpaceDE w:val="0"/>
        <w:autoSpaceDN w:val="0"/>
        <w:snapToGrid w:val="0"/>
        <w:spacing w:before="120" w:line="264" w:lineRule="auto"/>
        <w:jc w:val="both"/>
        <w:rPr>
          <w:rFonts w:asciiTheme="minorHAnsi" w:hAnsiTheme="minorHAnsi" w:cstheme="minorHAnsi"/>
          <w:sz w:val="24"/>
          <w:szCs w:val="24"/>
          <w:lang w:eastAsia="zh-CN"/>
        </w:rPr>
      </w:pPr>
      <w:r w:rsidRPr="001F3277">
        <w:rPr>
          <w:rFonts w:asciiTheme="minorHAnsi" w:hAnsiTheme="minorHAnsi" w:cstheme="minorHAnsi"/>
          <w:sz w:val="24"/>
          <w:szCs w:val="24"/>
          <w:lang w:eastAsia="zh-CN"/>
        </w:rPr>
        <w:t xml:space="preserve">C’est pour cette raison que HIKVISION a choisi de devenir </w:t>
      </w:r>
      <w:r w:rsidR="004F0E24" w:rsidRPr="001F3277">
        <w:rPr>
          <w:rFonts w:asciiTheme="minorHAnsi" w:hAnsiTheme="minorHAnsi" w:cstheme="minorHAnsi"/>
          <w:sz w:val="24"/>
          <w:szCs w:val="24"/>
          <w:lang w:eastAsia="zh-CN"/>
        </w:rPr>
        <w:t>S</w:t>
      </w:r>
      <w:r w:rsidRPr="001F3277">
        <w:rPr>
          <w:rFonts w:asciiTheme="minorHAnsi" w:hAnsiTheme="minorHAnsi" w:cstheme="minorHAnsi"/>
          <w:sz w:val="24"/>
          <w:szCs w:val="24"/>
          <w:lang w:eastAsia="zh-CN"/>
        </w:rPr>
        <w:t>ponsor Platin</w:t>
      </w:r>
      <w:r w:rsidR="004F0E24" w:rsidRPr="001F3277">
        <w:rPr>
          <w:rFonts w:asciiTheme="minorHAnsi" w:hAnsiTheme="minorHAnsi" w:cstheme="minorHAnsi"/>
          <w:sz w:val="24"/>
          <w:szCs w:val="24"/>
          <w:lang w:eastAsia="zh-CN"/>
        </w:rPr>
        <w:t>i</w:t>
      </w:r>
      <w:r w:rsidRPr="001F3277">
        <w:rPr>
          <w:rFonts w:asciiTheme="minorHAnsi" w:hAnsiTheme="minorHAnsi" w:cstheme="minorHAnsi"/>
          <w:sz w:val="24"/>
          <w:szCs w:val="24"/>
          <w:lang w:eastAsia="zh-CN"/>
        </w:rPr>
        <w:t xml:space="preserve">um de </w:t>
      </w:r>
      <w:proofErr w:type="spellStart"/>
      <w:r w:rsidRPr="001F3277">
        <w:rPr>
          <w:rFonts w:asciiTheme="minorHAnsi" w:hAnsiTheme="minorHAnsi" w:cstheme="minorHAnsi"/>
          <w:sz w:val="24"/>
          <w:szCs w:val="24"/>
          <w:lang w:eastAsia="zh-CN"/>
        </w:rPr>
        <w:t>Préventica</w:t>
      </w:r>
      <w:proofErr w:type="spellEnd"/>
      <w:r w:rsidRPr="001F3277">
        <w:rPr>
          <w:rFonts w:asciiTheme="minorHAnsi" w:hAnsiTheme="minorHAnsi" w:cstheme="minorHAnsi"/>
          <w:sz w:val="24"/>
          <w:szCs w:val="24"/>
          <w:lang w:eastAsia="zh-CN"/>
        </w:rPr>
        <w:t xml:space="preserve"> Maroc, l’événement </w:t>
      </w:r>
      <w:r w:rsidR="00045F36">
        <w:rPr>
          <w:rFonts w:asciiTheme="minorHAnsi" w:hAnsiTheme="minorHAnsi" w:cstheme="minorHAnsi"/>
          <w:sz w:val="24"/>
          <w:szCs w:val="24"/>
          <w:lang w:eastAsia="zh-CN"/>
        </w:rPr>
        <w:t xml:space="preserve">sécurité </w:t>
      </w:r>
      <w:r w:rsidRPr="001F3277">
        <w:rPr>
          <w:rFonts w:asciiTheme="minorHAnsi" w:hAnsiTheme="minorHAnsi" w:cstheme="minorHAnsi"/>
          <w:sz w:val="24"/>
          <w:szCs w:val="24"/>
          <w:lang w:eastAsia="zh-CN"/>
        </w:rPr>
        <w:t xml:space="preserve">de référence en Afrique qui se tiendra du </w:t>
      </w:r>
      <w:r w:rsidR="004F0E24" w:rsidRPr="001F3277">
        <w:rPr>
          <w:rFonts w:asciiTheme="minorHAnsi" w:hAnsiTheme="minorHAnsi" w:cstheme="minorHAnsi"/>
          <w:sz w:val="24"/>
          <w:szCs w:val="24"/>
          <w:lang w:eastAsia="zh-CN"/>
        </w:rPr>
        <w:t>21</w:t>
      </w:r>
      <w:r w:rsidRPr="001F3277">
        <w:rPr>
          <w:rFonts w:asciiTheme="minorHAnsi" w:hAnsiTheme="minorHAnsi" w:cstheme="minorHAnsi"/>
          <w:sz w:val="24"/>
          <w:szCs w:val="24"/>
          <w:lang w:eastAsia="zh-CN"/>
        </w:rPr>
        <w:t xml:space="preserve"> au 2</w:t>
      </w:r>
      <w:r w:rsidR="004F0E24" w:rsidRPr="001F3277">
        <w:rPr>
          <w:rFonts w:asciiTheme="minorHAnsi" w:hAnsiTheme="minorHAnsi" w:cstheme="minorHAnsi"/>
          <w:sz w:val="24"/>
          <w:szCs w:val="24"/>
          <w:lang w:eastAsia="zh-CN"/>
        </w:rPr>
        <w:t>3</w:t>
      </w:r>
      <w:r w:rsidRPr="001F3277">
        <w:rPr>
          <w:rFonts w:asciiTheme="minorHAnsi" w:hAnsiTheme="minorHAnsi" w:cstheme="minorHAnsi"/>
          <w:sz w:val="24"/>
          <w:szCs w:val="24"/>
          <w:lang w:eastAsia="zh-CN"/>
        </w:rPr>
        <w:t xml:space="preserve"> mai prochain à Casablanca.</w:t>
      </w:r>
    </w:p>
    <w:p w14:paraId="5472362F" w14:textId="77777777" w:rsidR="003711FD" w:rsidRPr="00C63C55" w:rsidRDefault="003711FD" w:rsidP="00B93547">
      <w:pPr>
        <w:autoSpaceDE w:val="0"/>
        <w:autoSpaceDN w:val="0"/>
        <w:snapToGrid w:val="0"/>
        <w:spacing w:line="276" w:lineRule="auto"/>
        <w:jc w:val="both"/>
        <w:rPr>
          <w:rFonts w:asciiTheme="minorHAnsi" w:hAnsiTheme="minorHAnsi" w:cstheme="minorHAnsi"/>
          <w:sz w:val="24"/>
          <w:szCs w:val="24"/>
          <w:lang w:eastAsia="zh-CN"/>
        </w:rPr>
      </w:pPr>
    </w:p>
    <w:p w14:paraId="6F319071" w14:textId="24088DA1" w:rsidR="004C7C84" w:rsidRPr="00ED4B1B" w:rsidRDefault="008B0B32" w:rsidP="006B4488">
      <w:pPr>
        <w:autoSpaceDE w:val="0"/>
        <w:autoSpaceDN w:val="0"/>
        <w:snapToGrid w:val="0"/>
        <w:spacing w:before="120" w:line="276" w:lineRule="auto"/>
        <w:jc w:val="both"/>
        <w:rPr>
          <w:rFonts w:asciiTheme="minorHAnsi" w:hAnsiTheme="minorHAnsi" w:cstheme="minorHAnsi"/>
          <w:b/>
          <w:bCs/>
          <w:noProof/>
          <w:sz w:val="24"/>
          <w:szCs w:val="24"/>
          <w:lang w:eastAsia="zh-CN"/>
        </w:rPr>
      </w:pPr>
      <w:r w:rsidRPr="008B0B32">
        <w:rPr>
          <w:rFonts w:asciiTheme="minorHAnsi" w:hAnsiTheme="minorHAnsi" w:cstheme="minorHAnsi"/>
          <w:b/>
          <w:bCs/>
          <w:color w:val="D60000"/>
          <w:sz w:val="24"/>
          <w:szCs w:val="24"/>
          <w:lang w:eastAsia="zh-CN"/>
        </w:rPr>
        <w:sym w:font="Wingdings 3" w:char="F084"/>
      </w:r>
      <w:r>
        <w:rPr>
          <w:rFonts w:asciiTheme="minorHAnsi" w:hAnsiTheme="minorHAnsi" w:cstheme="minorHAnsi"/>
          <w:b/>
          <w:bCs/>
          <w:sz w:val="24"/>
          <w:szCs w:val="24"/>
          <w:lang w:eastAsia="zh-CN"/>
        </w:rPr>
        <w:t xml:space="preserve"> </w:t>
      </w:r>
      <w:r w:rsidR="004C7C84" w:rsidRPr="00ED4B1B">
        <w:rPr>
          <w:rFonts w:asciiTheme="minorHAnsi" w:hAnsiTheme="minorHAnsi" w:cstheme="minorHAnsi"/>
          <w:b/>
          <w:bCs/>
          <w:sz w:val="24"/>
          <w:szCs w:val="24"/>
          <w:lang w:eastAsia="zh-CN"/>
        </w:rPr>
        <w:t xml:space="preserve">Quelles sont les forces qui ont permis à HIKVISION d’être leader sur le marché de la sécurité </w:t>
      </w:r>
      <w:r w:rsidR="005F50D9" w:rsidRPr="00ED4B1B">
        <w:rPr>
          <w:rFonts w:asciiTheme="minorHAnsi" w:hAnsiTheme="minorHAnsi" w:cstheme="minorHAnsi"/>
          <w:b/>
          <w:bCs/>
          <w:noProof/>
          <w:sz w:val="24"/>
          <w:szCs w:val="24"/>
          <w:lang w:eastAsia="zh-CN"/>
        </w:rPr>
        <w:t xml:space="preserve">sûreté ? </w:t>
      </w:r>
    </w:p>
    <w:p w14:paraId="59292CA9" w14:textId="17657F1F" w:rsidR="005F50D9" w:rsidRPr="00A94B87" w:rsidRDefault="005F50D9" w:rsidP="006B4488">
      <w:pPr>
        <w:autoSpaceDE w:val="0"/>
        <w:autoSpaceDN w:val="0"/>
        <w:snapToGrid w:val="0"/>
        <w:spacing w:before="120" w:line="264" w:lineRule="auto"/>
        <w:jc w:val="both"/>
        <w:rPr>
          <w:rFonts w:asciiTheme="minorHAnsi" w:hAnsiTheme="minorHAnsi" w:cstheme="minorHAnsi"/>
          <w:sz w:val="24"/>
          <w:szCs w:val="24"/>
          <w:lang w:eastAsia="zh-CN"/>
        </w:rPr>
      </w:pPr>
      <w:r w:rsidRPr="00A94B87">
        <w:rPr>
          <w:rFonts w:asciiTheme="minorHAnsi" w:hAnsiTheme="minorHAnsi" w:cstheme="minorHAnsi"/>
          <w:sz w:val="24"/>
          <w:szCs w:val="24"/>
          <w:lang w:eastAsia="zh-CN"/>
        </w:rPr>
        <w:t xml:space="preserve">Notre succès peut se résumer en </w:t>
      </w:r>
      <w:r w:rsidR="00F956DE" w:rsidRPr="00A94B87">
        <w:rPr>
          <w:rFonts w:asciiTheme="minorHAnsi" w:hAnsiTheme="minorHAnsi" w:cstheme="minorHAnsi"/>
          <w:sz w:val="24"/>
          <w:szCs w:val="24"/>
          <w:lang w:eastAsia="zh-CN"/>
        </w:rPr>
        <w:t>Trois</w:t>
      </w:r>
      <w:r w:rsidRPr="00A94B87">
        <w:rPr>
          <w:rFonts w:asciiTheme="minorHAnsi" w:hAnsiTheme="minorHAnsi" w:cstheme="minorHAnsi"/>
          <w:sz w:val="24"/>
          <w:szCs w:val="24"/>
          <w:lang w:eastAsia="zh-CN"/>
        </w:rPr>
        <w:t xml:space="preserve"> mots</w:t>
      </w:r>
      <w:r w:rsidR="00F956DE" w:rsidRPr="00A94B87">
        <w:rPr>
          <w:rFonts w:asciiTheme="minorHAnsi" w:hAnsiTheme="minorHAnsi" w:cstheme="minorHAnsi"/>
          <w:sz w:val="24"/>
          <w:szCs w:val="24"/>
          <w:lang w:eastAsia="zh-CN"/>
        </w:rPr>
        <w:t xml:space="preserve"> : Investissement, Solutions et</w:t>
      </w:r>
      <w:r w:rsidR="001F3277">
        <w:rPr>
          <w:rFonts w:asciiTheme="minorHAnsi" w:hAnsiTheme="minorHAnsi" w:cstheme="minorHAnsi"/>
          <w:sz w:val="24"/>
          <w:szCs w:val="24"/>
          <w:lang w:eastAsia="zh-CN"/>
        </w:rPr>
        <w:t xml:space="preserve"> </w:t>
      </w:r>
      <w:r w:rsidR="00F956DE" w:rsidRPr="00A94B87">
        <w:rPr>
          <w:rFonts w:asciiTheme="minorHAnsi" w:hAnsiTheme="minorHAnsi" w:cstheme="minorHAnsi"/>
          <w:sz w:val="24"/>
          <w:szCs w:val="24"/>
          <w:lang w:eastAsia="zh-CN"/>
        </w:rPr>
        <w:t>Service</w:t>
      </w:r>
      <w:r w:rsidR="00997C51">
        <w:rPr>
          <w:rFonts w:asciiTheme="minorHAnsi" w:hAnsiTheme="minorHAnsi" w:cstheme="minorHAnsi"/>
          <w:sz w:val="24"/>
          <w:szCs w:val="24"/>
          <w:lang w:eastAsia="zh-CN"/>
        </w:rPr>
        <w:t>.</w:t>
      </w:r>
    </w:p>
    <w:p w14:paraId="671D8CC2" w14:textId="0A06A1C8" w:rsidR="00EE7633" w:rsidRPr="00A94B87" w:rsidRDefault="005F50D9" w:rsidP="006B4488">
      <w:pPr>
        <w:autoSpaceDE w:val="0"/>
        <w:autoSpaceDN w:val="0"/>
        <w:snapToGrid w:val="0"/>
        <w:spacing w:line="264" w:lineRule="auto"/>
        <w:jc w:val="both"/>
        <w:rPr>
          <w:rFonts w:asciiTheme="minorHAnsi" w:hAnsiTheme="minorHAnsi" w:cstheme="minorHAnsi"/>
          <w:sz w:val="24"/>
          <w:szCs w:val="24"/>
          <w:lang w:eastAsia="zh-CN"/>
        </w:rPr>
      </w:pPr>
      <w:r w:rsidRPr="00A94B87">
        <w:rPr>
          <w:rFonts w:asciiTheme="minorHAnsi" w:hAnsiTheme="minorHAnsi" w:cstheme="minorHAnsi"/>
          <w:b/>
          <w:bCs/>
          <w:sz w:val="24"/>
          <w:szCs w:val="24"/>
          <w:lang w:eastAsia="zh-CN"/>
        </w:rPr>
        <w:t xml:space="preserve">Investissement </w:t>
      </w:r>
      <w:r w:rsidRPr="00A94B87">
        <w:rPr>
          <w:rFonts w:asciiTheme="minorHAnsi" w:hAnsiTheme="minorHAnsi" w:cstheme="minorHAnsi"/>
          <w:sz w:val="24"/>
          <w:szCs w:val="24"/>
          <w:lang w:eastAsia="zh-CN"/>
        </w:rPr>
        <w:t>parce que nous mettons plus de 10% de notre chiffre d’affaires annuel dans la recherche et le développement</w:t>
      </w:r>
      <w:r w:rsidR="00A95F5A" w:rsidRPr="00A94B87">
        <w:rPr>
          <w:rFonts w:asciiTheme="minorHAnsi" w:hAnsiTheme="minorHAnsi" w:cstheme="minorHAnsi"/>
          <w:sz w:val="24"/>
          <w:szCs w:val="24"/>
          <w:lang w:eastAsia="zh-CN"/>
        </w:rPr>
        <w:t>. L’</w:t>
      </w:r>
      <w:r w:rsidRPr="00A94B87">
        <w:rPr>
          <w:rFonts w:asciiTheme="minorHAnsi" w:hAnsiTheme="minorHAnsi" w:cstheme="minorHAnsi"/>
          <w:sz w:val="24"/>
          <w:szCs w:val="24"/>
          <w:lang w:eastAsia="zh-CN"/>
        </w:rPr>
        <w:t>innovation continue est</w:t>
      </w:r>
      <w:r w:rsidR="00A95F5A" w:rsidRPr="00A94B87">
        <w:rPr>
          <w:rFonts w:asciiTheme="minorHAnsi" w:hAnsiTheme="minorHAnsi" w:cstheme="minorHAnsi"/>
          <w:sz w:val="24"/>
          <w:szCs w:val="24"/>
          <w:lang w:eastAsia="zh-CN"/>
        </w:rPr>
        <w:t xml:space="preserve"> en effet</w:t>
      </w:r>
      <w:r w:rsidRPr="00A94B87">
        <w:rPr>
          <w:rFonts w:asciiTheme="minorHAnsi" w:hAnsiTheme="minorHAnsi" w:cstheme="minorHAnsi"/>
          <w:sz w:val="24"/>
          <w:szCs w:val="24"/>
          <w:lang w:eastAsia="zh-CN"/>
        </w:rPr>
        <w:t xml:space="preserve"> une priorité</w:t>
      </w:r>
      <w:r w:rsidR="00A95F5A" w:rsidRPr="00A94B87">
        <w:rPr>
          <w:rFonts w:asciiTheme="minorHAnsi" w:hAnsiTheme="minorHAnsi" w:cstheme="minorHAnsi"/>
          <w:sz w:val="24"/>
          <w:szCs w:val="24"/>
          <w:lang w:eastAsia="zh-CN"/>
        </w:rPr>
        <w:t xml:space="preserve">. </w:t>
      </w:r>
    </w:p>
    <w:p w14:paraId="70B91141" w14:textId="7A9D257F" w:rsidR="00EE7633" w:rsidRPr="00A94B87" w:rsidRDefault="005F50D9" w:rsidP="006B4488">
      <w:pPr>
        <w:autoSpaceDE w:val="0"/>
        <w:autoSpaceDN w:val="0"/>
        <w:snapToGrid w:val="0"/>
        <w:spacing w:line="264" w:lineRule="auto"/>
        <w:jc w:val="both"/>
        <w:rPr>
          <w:rFonts w:asciiTheme="minorHAnsi" w:hAnsiTheme="minorHAnsi" w:cstheme="minorHAnsi"/>
          <w:sz w:val="24"/>
          <w:szCs w:val="24"/>
          <w:lang w:eastAsia="zh-CN"/>
        </w:rPr>
      </w:pPr>
      <w:r w:rsidRPr="00A94B87">
        <w:rPr>
          <w:rFonts w:asciiTheme="minorHAnsi" w:hAnsiTheme="minorHAnsi" w:cstheme="minorHAnsi"/>
          <w:b/>
          <w:bCs/>
          <w:sz w:val="24"/>
          <w:szCs w:val="24"/>
          <w:lang w:eastAsia="zh-CN"/>
        </w:rPr>
        <w:t>Solutions,</w:t>
      </w:r>
      <w:r w:rsidRPr="00A94B87">
        <w:rPr>
          <w:rFonts w:asciiTheme="minorHAnsi" w:hAnsiTheme="minorHAnsi" w:cstheme="minorHAnsi"/>
          <w:sz w:val="24"/>
          <w:szCs w:val="24"/>
          <w:lang w:eastAsia="zh-CN"/>
        </w:rPr>
        <w:t xml:space="preserve"> parce que HIKVSION n’est pas un simple constructeur de matériel mais un fournisseur de solutions globales. Un exemple</w:t>
      </w:r>
      <w:r w:rsidR="000F60E2" w:rsidRPr="00A94B87">
        <w:rPr>
          <w:rFonts w:asciiTheme="minorHAnsi" w:hAnsiTheme="minorHAnsi" w:cstheme="minorHAnsi"/>
          <w:sz w:val="24"/>
          <w:szCs w:val="24"/>
          <w:lang w:eastAsia="zh-CN"/>
        </w:rPr>
        <w:t> :</w:t>
      </w:r>
      <w:r w:rsidRPr="00A94B87">
        <w:rPr>
          <w:rFonts w:asciiTheme="minorHAnsi" w:hAnsiTheme="minorHAnsi" w:cstheme="minorHAnsi"/>
          <w:sz w:val="24"/>
          <w:szCs w:val="24"/>
          <w:lang w:eastAsia="zh-CN"/>
        </w:rPr>
        <w:t xml:space="preserve"> grâce à la vidéo et l’intelligence artificielle, nous pouvons mesurer le flux des clients à l’intérieur d’un commerce, ce qui permet notamment d’optimiser la mise en valeur des produits et par conséquent l’efficacité commerciale. </w:t>
      </w:r>
    </w:p>
    <w:p w14:paraId="673FA3E8" w14:textId="54826A7E" w:rsidR="005F50D9" w:rsidRPr="00A94B87" w:rsidRDefault="00D64CB8" w:rsidP="006B4488">
      <w:pPr>
        <w:autoSpaceDE w:val="0"/>
        <w:autoSpaceDN w:val="0"/>
        <w:snapToGrid w:val="0"/>
        <w:spacing w:line="264" w:lineRule="auto"/>
        <w:jc w:val="both"/>
        <w:rPr>
          <w:rFonts w:asciiTheme="minorHAnsi" w:hAnsiTheme="minorHAnsi" w:cstheme="minorHAnsi"/>
          <w:sz w:val="24"/>
          <w:szCs w:val="24"/>
          <w:lang w:eastAsia="zh-CN"/>
        </w:rPr>
      </w:pPr>
      <w:r w:rsidRPr="00A94B87">
        <w:rPr>
          <w:rFonts w:asciiTheme="minorHAnsi" w:hAnsiTheme="minorHAnsi" w:cstheme="minorHAnsi"/>
          <w:b/>
          <w:bCs/>
          <w:sz w:val="24"/>
          <w:szCs w:val="24"/>
          <w:lang w:eastAsia="zh-CN"/>
        </w:rPr>
        <w:t>Service</w:t>
      </w:r>
      <w:r w:rsidRPr="00A94B87">
        <w:rPr>
          <w:rFonts w:asciiTheme="minorHAnsi" w:hAnsiTheme="minorHAnsi" w:cstheme="minorHAnsi"/>
          <w:sz w:val="24"/>
          <w:szCs w:val="24"/>
          <w:lang w:eastAsia="zh-CN"/>
        </w:rPr>
        <w:t>, parce que notre Groupe est toujours à l’écoute de ses clients, dans l’objectif d’offrir les meilleures solutions possibles.</w:t>
      </w:r>
    </w:p>
    <w:p w14:paraId="131EA016" w14:textId="77777777" w:rsidR="0021597C" w:rsidRDefault="0021597C" w:rsidP="00EE7633">
      <w:pPr>
        <w:autoSpaceDE w:val="0"/>
        <w:autoSpaceDN w:val="0"/>
        <w:snapToGrid w:val="0"/>
        <w:spacing w:line="276" w:lineRule="auto"/>
        <w:jc w:val="both"/>
        <w:rPr>
          <w:rFonts w:ascii="Open Sans" w:hAnsi="Open Sans" w:cs="Open Sans"/>
          <w:b/>
          <w:bCs/>
          <w:lang w:eastAsia="zh-CN"/>
        </w:rPr>
      </w:pPr>
    </w:p>
    <w:p w14:paraId="3C6C9EFA" w14:textId="753FCA21" w:rsidR="00EE7633" w:rsidRPr="00C63C55" w:rsidRDefault="008B0B32" w:rsidP="00EE7633">
      <w:pPr>
        <w:autoSpaceDE w:val="0"/>
        <w:autoSpaceDN w:val="0"/>
        <w:snapToGrid w:val="0"/>
        <w:spacing w:line="276" w:lineRule="auto"/>
        <w:jc w:val="both"/>
        <w:rPr>
          <w:rFonts w:ascii="Open Sans" w:hAnsi="Open Sans" w:cs="Open Sans"/>
          <w:b/>
          <w:bCs/>
          <w:lang w:eastAsia="zh-CN"/>
        </w:rPr>
      </w:pPr>
      <w:r w:rsidRPr="008B0B32">
        <w:rPr>
          <w:rFonts w:asciiTheme="minorHAnsi" w:hAnsiTheme="minorHAnsi" w:cstheme="minorHAnsi"/>
          <w:b/>
          <w:bCs/>
          <w:color w:val="D60000"/>
          <w:sz w:val="24"/>
          <w:szCs w:val="24"/>
          <w:lang w:eastAsia="zh-CN"/>
        </w:rPr>
        <w:sym w:font="Wingdings 3" w:char="F084"/>
      </w:r>
      <w:r>
        <w:rPr>
          <w:rFonts w:asciiTheme="minorHAnsi" w:hAnsiTheme="minorHAnsi" w:cstheme="minorHAnsi"/>
          <w:b/>
          <w:bCs/>
          <w:sz w:val="24"/>
          <w:szCs w:val="24"/>
          <w:lang w:eastAsia="zh-CN"/>
        </w:rPr>
        <w:t xml:space="preserve"> </w:t>
      </w:r>
      <w:r w:rsidR="00EE7633" w:rsidRPr="006B4488">
        <w:rPr>
          <w:rFonts w:asciiTheme="minorHAnsi" w:hAnsiTheme="minorHAnsi" w:cstheme="minorHAnsi"/>
          <w:b/>
          <w:bCs/>
          <w:sz w:val="24"/>
          <w:szCs w:val="24"/>
          <w:lang w:eastAsia="zh-CN"/>
        </w:rPr>
        <w:t>Pourquoi participez-vous au congrès / salon Préventica Casablanca ?</w:t>
      </w:r>
    </w:p>
    <w:p w14:paraId="7A18790F" w14:textId="49B678DF" w:rsidR="00EE7633" w:rsidRPr="00A94B87" w:rsidRDefault="00EE7633" w:rsidP="006B4488">
      <w:pPr>
        <w:autoSpaceDE w:val="0"/>
        <w:autoSpaceDN w:val="0"/>
        <w:snapToGrid w:val="0"/>
        <w:spacing w:before="120" w:line="264" w:lineRule="auto"/>
        <w:jc w:val="both"/>
        <w:rPr>
          <w:rFonts w:asciiTheme="minorHAnsi" w:hAnsiTheme="minorHAnsi" w:cstheme="minorHAnsi"/>
          <w:sz w:val="24"/>
          <w:szCs w:val="24"/>
          <w:lang w:eastAsia="zh-CN"/>
        </w:rPr>
      </w:pPr>
      <w:r w:rsidRPr="00A94B87">
        <w:rPr>
          <w:rFonts w:asciiTheme="minorHAnsi" w:hAnsiTheme="minorHAnsi" w:cstheme="minorHAnsi"/>
          <w:sz w:val="24"/>
          <w:szCs w:val="24"/>
          <w:lang w:eastAsia="zh-CN"/>
        </w:rPr>
        <w:t>Pour HIKVISION, c’est l’événement incontournable de la sécurité en Afrique francophone. Aussi nous considérons que Préventica Casablanca est un excellent moyen pour échanger avec les visiteurs, rencontrer nos prospects, nos clients, présenter nos produits et solutions adaptées à leurs besoins. Ce sera également l’occasion de dévoiler nos dernières innovations !</w:t>
      </w:r>
    </w:p>
    <w:p w14:paraId="41D197B9" w14:textId="77777777" w:rsidR="003711FD" w:rsidRDefault="003711FD">
      <w:pPr>
        <w:spacing w:after="200" w:line="276" w:lineRule="auto"/>
        <w:rPr>
          <w:rFonts w:ascii="Open Sans" w:hAnsi="Open Sans" w:cs="Open Sans"/>
          <w:b/>
          <w:bCs/>
          <w:lang w:eastAsia="zh-CN"/>
        </w:rPr>
      </w:pPr>
      <w:r>
        <w:rPr>
          <w:rFonts w:ascii="Open Sans" w:hAnsi="Open Sans" w:cs="Open Sans"/>
          <w:b/>
          <w:bCs/>
          <w:lang w:eastAsia="zh-CN"/>
        </w:rPr>
        <w:br w:type="page"/>
      </w:r>
    </w:p>
    <w:p w14:paraId="11B41384" w14:textId="7DC43548" w:rsidR="003711FD" w:rsidRDefault="003711FD" w:rsidP="00EE7633">
      <w:pPr>
        <w:autoSpaceDE w:val="0"/>
        <w:autoSpaceDN w:val="0"/>
        <w:snapToGrid w:val="0"/>
        <w:spacing w:line="276" w:lineRule="auto"/>
        <w:jc w:val="both"/>
        <w:rPr>
          <w:rFonts w:ascii="Open Sans" w:hAnsi="Open Sans" w:cs="Open Sans"/>
          <w:b/>
          <w:bCs/>
          <w:lang w:eastAsia="zh-CN"/>
        </w:rPr>
      </w:pPr>
    </w:p>
    <w:p w14:paraId="50CC02A5" w14:textId="77777777" w:rsidR="003711FD" w:rsidRDefault="003711FD" w:rsidP="00EE7633">
      <w:pPr>
        <w:autoSpaceDE w:val="0"/>
        <w:autoSpaceDN w:val="0"/>
        <w:snapToGrid w:val="0"/>
        <w:spacing w:line="276" w:lineRule="auto"/>
        <w:jc w:val="both"/>
        <w:rPr>
          <w:rFonts w:ascii="Open Sans" w:hAnsi="Open Sans" w:cs="Open Sans"/>
          <w:b/>
          <w:bCs/>
          <w:lang w:eastAsia="zh-CN"/>
        </w:rPr>
      </w:pPr>
    </w:p>
    <w:p w14:paraId="62F2A89C" w14:textId="75AC1681" w:rsidR="0021597C" w:rsidRPr="00A94B87" w:rsidRDefault="0021597C" w:rsidP="00EE7633">
      <w:pPr>
        <w:autoSpaceDE w:val="0"/>
        <w:autoSpaceDN w:val="0"/>
        <w:snapToGrid w:val="0"/>
        <w:spacing w:line="276" w:lineRule="auto"/>
        <w:jc w:val="both"/>
        <w:rPr>
          <w:rFonts w:ascii="Open Sans" w:hAnsi="Open Sans" w:cs="Open Sans"/>
          <w:b/>
          <w:bCs/>
          <w:sz w:val="12"/>
          <w:szCs w:val="12"/>
          <w:lang w:eastAsia="zh-CN"/>
        </w:rPr>
      </w:pPr>
    </w:p>
    <w:p w14:paraId="09773551" w14:textId="731B9C14" w:rsidR="00D9763C" w:rsidRPr="006B4488" w:rsidRDefault="008B0B32" w:rsidP="003711FD">
      <w:pPr>
        <w:autoSpaceDE w:val="0"/>
        <w:autoSpaceDN w:val="0"/>
        <w:snapToGrid w:val="0"/>
        <w:spacing w:line="276" w:lineRule="auto"/>
        <w:jc w:val="both"/>
        <w:rPr>
          <w:rFonts w:asciiTheme="minorHAnsi" w:hAnsiTheme="minorHAnsi" w:cstheme="minorHAnsi"/>
          <w:b/>
          <w:bCs/>
          <w:sz w:val="24"/>
          <w:szCs w:val="24"/>
          <w:lang w:eastAsia="zh-CN"/>
        </w:rPr>
      </w:pPr>
      <w:r w:rsidRPr="008B0B32">
        <w:rPr>
          <w:rFonts w:asciiTheme="minorHAnsi" w:hAnsiTheme="minorHAnsi" w:cstheme="minorHAnsi"/>
          <w:b/>
          <w:bCs/>
          <w:color w:val="D60000"/>
          <w:sz w:val="24"/>
          <w:szCs w:val="24"/>
          <w:lang w:eastAsia="zh-CN"/>
        </w:rPr>
        <w:sym w:font="Wingdings 3" w:char="F084"/>
      </w:r>
      <w:r>
        <w:rPr>
          <w:rFonts w:asciiTheme="minorHAnsi" w:hAnsiTheme="minorHAnsi" w:cstheme="minorHAnsi"/>
          <w:b/>
          <w:bCs/>
          <w:sz w:val="24"/>
          <w:szCs w:val="24"/>
          <w:lang w:eastAsia="zh-CN"/>
        </w:rPr>
        <w:t xml:space="preserve"> </w:t>
      </w:r>
      <w:r w:rsidR="00D9763C" w:rsidRPr="006B4488">
        <w:rPr>
          <w:rFonts w:asciiTheme="minorHAnsi" w:hAnsiTheme="minorHAnsi" w:cstheme="minorHAnsi"/>
          <w:b/>
          <w:bCs/>
          <w:sz w:val="24"/>
          <w:szCs w:val="24"/>
          <w:lang w:eastAsia="zh-CN"/>
        </w:rPr>
        <w:t>Qu’</w:t>
      </w:r>
      <w:r w:rsidR="000F60E2" w:rsidRPr="006B4488">
        <w:rPr>
          <w:rFonts w:asciiTheme="minorHAnsi" w:hAnsiTheme="minorHAnsi" w:cstheme="minorHAnsi"/>
          <w:b/>
          <w:bCs/>
          <w:sz w:val="24"/>
          <w:szCs w:val="24"/>
          <w:lang w:eastAsia="zh-CN"/>
        </w:rPr>
        <w:t>est-ce</w:t>
      </w:r>
      <w:r w:rsidR="00D9763C" w:rsidRPr="006B4488">
        <w:rPr>
          <w:rFonts w:asciiTheme="minorHAnsi" w:hAnsiTheme="minorHAnsi" w:cstheme="minorHAnsi"/>
          <w:b/>
          <w:bCs/>
          <w:sz w:val="24"/>
          <w:szCs w:val="24"/>
          <w:lang w:eastAsia="zh-CN"/>
        </w:rPr>
        <w:t xml:space="preserve"> qui vous démarque vis</w:t>
      </w:r>
      <w:r w:rsidR="003711FD" w:rsidRPr="006B4488">
        <w:rPr>
          <w:rFonts w:asciiTheme="minorHAnsi" w:hAnsiTheme="minorHAnsi" w:cstheme="minorHAnsi"/>
          <w:b/>
          <w:bCs/>
          <w:sz w:val="24"/>
          <w:szCs w:val="24"/>
          <w:lang w:eastAsia="zh-CN"/>
        </w:rPr>
        <w:t>-</w:t>
      </w:r>
      <w:r w:rsidR="00D9763C" w:rsidRPr="006B4488">
        <w:rPr>
          <w:rFonts w:asciiTheme="minorHAnsi" w:hAnsiTheme="minorHAnsi" w:cstheme="minorHAnsi"/>
          <w:b/>
          <w:bCs/>
          <w:sz w:val="24"/>
          <w:szCs w:val="24"/>
          <w:lang w:eastAsia="zh-CN"/>
        </w:rPr>
        <w:t>à</w:t>
      </w:r>
      <w:r w:rsidR="003711FD" w:rsidRPr="006B4488">
        <w:rPr>
          <w:rFonts w:asciiTheme="minorHAnsi" w:hAnsiTheme="minorHAnsi" w:cstheme="minorHAnsi"/>
          <w:b/>
          <w:bCs/>
          <w:sz w:val="24"/>
          <w:szCs w:val="24"/>
          <w:lang w:eastAsia="zh-CN"/>
        </w:rPr>
        <w:t>-</w:t>
      </w:r>
      <w:r w:rsidR="00D9763C" w:rsidRPr="006B4488">
        <w:rPr>
          <w:rFonts w:asciiTheme="minorHAnsi" w:hAnsiTheme="minorHAnsi" w:cstheme="minorHAnsi"/>
          <w:b/>
          <w:bCs/>
          <w:sz w:val="24"/>
          <w:szCs w:val="24"/>
          <w:lang w:eastAsia="zh-CN"/>
        </w:rPr>
        <w:t>vis de vos concurrents ?</w:t>
      </w:r>
    </w:p>
    <w:p w14:paraId="175B3CD0" w14:textId="18A6F649" w:rsidR="006B4488" w:rsidRPr="00A94B87" w:rsidRDefault="00355658" w:rsidP="00247EF2">
      <w:pPr>
        <w:autoSpaceDE w:val="0"/>
        <w:autoSpaceDN w:val="0"/>
        <w:snapToGrid w:val="0"/>
        <w:spacing w:before="120" w:line="264" w:lineRule="auto"/>
        <w:jc w:val="both"/>
        <w:rPr>
          <w:rFonts w:asciiTheme="minorHAnsi" w:hAnsiTheme="minorHAnsi" w:cstheme="minorHAnsi"/>
          <w:sz w:val="24"/>
          <w:szCs w:val="24"/>
          <w:lang w:eastAsia="zh-CN"/>
        </w:rPr>
      </w:pPr>
      <w:r w:rsidRPr="00A94B87">
        <w:rPr>
          <w:rFonts w:asciiTheme="minorHAnsi" w:hAnsiTheme="minorHAnsi" w:cstheme="minorHAnsi"/>
          <w:sz w:val="24"/>
          <w:szCs w:val="24"/>
          <w:lang w:eastAsia="zh-CN"/>
        </w:rPr>
        <w:t>En premier lieu, nous proposons des solutions avec des gammes de produits complètes qui couvrent tous les périmètres de la sécurité sûreté pour chaque domaine d’activité : caméras réseau, contrôle d’accès, vidéophonie, alarme anti-intrusion, murs d’images…</w:t>
      </w:r>
      <w:r w:rsidR="00997C51">
        <w:rPr>
          <w:rFonts w:asciiTheme="minorHAnsi" w:hAnsiTheme="minorHAnsi" w:cstheme="minorHAnsi"/>
          <w:sz w:val="24"/>
          <w:szCs w:val="24"/>
          <w:lang w:eastAsia="zh-CN"/>
        </w:rPr>
        <w:t xml:space="preserve"> </w:t>
      </w:r>
      <w:r w:rsidRPr="00A94B87">
        <w:rPr>
          <w:rFonts w:asciiTheme="minorHAnsi" w:hAnsiTheme="minorHAnsi" w:cstheme="minorHAnsi"/>
          <w:sz w:val="24"/>
          <w:szCs w:val="24"/>
          <w:lang w:eastAsia="zh-CN"/>
        </w:rPr>
        <w:t xml:space="preserve">Dans le secteur particulier de la logistique, </w:t>
      </w:r>
      <w:r w:rsidR="000F60E2" w:rsidRPr="00A94B87">
        <w:rPr>
          <w:rFonts w:asciiTheme="minorHAnsi" w:hAnsiTheme="minorHAnsi" w:cstheme="minorHAnsi"/>
          <w:sz w:val="24"/>
          <w:szCs w:val="24"/>
          <w:lang w:eastAsia="zh-CN"/>
        </w:rPr>
        <w:t>nous proposons des solutions intelligentes en</w:t>
      </w:r>
      <w:r w:rsidRPr="00A94B87">
        <w:rPr>
          <w:rFonts w:asciiTheme="minorHAnsi" w:hAnsiTheme="minorHAnsi" w:cstheme="minorHAnsi"/>
          <w:sz w:val="24"/>
          <w:szCs w:val="24"/>
          <w:lang w:eastAsia="zh-CN"/>
        </w:rPr>
        <w:t xml:space="preserve"> robotique </w:t>
      </w:r>
      <w:r w:rsidR="000F60E2" w:rsidRPr="00A94B87">
        <w:rPr>
          <w:rFonts w:asciiTheme="minorHAnsi" w:hAnsiTheme="minorHAnsi" w:cstheme="minorHAnsi"/>
          <w:sz w:val="24"/>
          <w:szCs w:val="24"/>
          <w:lang w:eastAsia="zh-CN"/>
        </w:rPr>
        <w:t>pour l’</w:t>
      </w:r>
      <w:r w:rsidRPr="00A94B87">
        <w:rPr>
          <w:rFonts w:asciiTheme="minorHAnsi" w:hAnsiTheme="minorHAnsi" w:cstheme="minorHAnsi"/>
          <w:sz w:val="24"/>
          <w:szCs w:val="24"/>
          <w:lang w:eastAsia="zh-CN"/>
        </w:rPr>
        <w:t xml:space="preserve">automatisation d’entrepôt. </w:t>
      </w:r>
    </w:p>
    <w:p w14:paraId="1D0B3926" w14:textId="62E57235" w:rsidR="00D9763C" w:rsidRPr="00A94B87" w:rsidRDefault="0027259F" w:rsidP="006B4488">
      <w:pPr>
        <w:autoSpaceDE w:val="0"/>
        <w:autoSpaceDN w:val="0"/>
        <w:snapToGrid w:val="0"/>
        <w:spacing w:line="264" w:lineRule="auto"/>
        <w:jc w:val="both"/>
        <w:rPr>
          <w:rFonts w:asciiTheme="minorHAnsi" w:hAnsiTheme="minorHAnsi" w:cstheme="minorHAnsi"/>
          <w:sz w:val="24"/>
          <w:szCs w:val="24"/>
          <w:lang w:eastAsia="zh-CN"/>
        </w:rPr>
      </w:pPr>
      <w:r w:rsidRPr="00A94B87">
        <w:rPr>
          <w:rFonts w:asciiTheme="minorHAnsi" w:hAnsiTheme="minorHAnsi" w:cstheme="minorHAnsi"/>
          <w:sz w:val="24"/>
          <w:szCs w:val="24"/>
          <w:lang w:eastAsia="zh-CN"/>
        </w:rPr>
        <w:t>Notre 2è avantage est la priorité que nous donnons au service clients : nous adaptons notre offre en fonction du budget et nous</w:t>
      </w:r>
      <w:r w:rsidR="000F60E2" w:rsidRPr="00A94B87">
        <w:rPr>
          <w:rFonts w:asciiTheme="minorHAnsi" w:hAnsiTheme="minorHAnsi" w:cstheme="minorHAnsi"/>
          <w:sz w:val="24"/>
          <w:szCs w:val="24"/>
          <w:lang w:eastAsia="zh-CN"/>
        </w:rPr>
        <w:t xml:space="preserve"> personnalisons</w:t>
      </w:r>
      <w:r w:rsidRPr="00A94B87">
        <w:rPr>
          <w:rFonts w:asciiTheme="minorHAnsi" w:hAnsiTheme="minorHAnsi" w:cstheme="minorHAnsi"/>
          <w:sz w:val="24"/>
          <w:szCs w:val="24"/>
          <w:lang w:eastAsia="zh-CN"/>
        </w:rPr>
        <w:t xml:space="preserve"> nos solutions pour répondre aux besoins spécifiques de</w:t>
      </w:r>
      <w:r w:rsidR="000F60E2" w:rsidRPr="00A94B87">
        <w:rPr>
          <w:rFonts w:asciiTheme="minorHAnsi" w:hAnsiTheme="minorHAnsi" w:cstheme="minorHAnsi"/>
          <w:sz w:val="24"/>
          <w:szCs w:val="24"/>
          <w:lang w:eastAsia="zh-CN"/>
        </w:rPr>
        <w:t>s clients.</w:t>
      </w:r>
    </w:p>
    <w:p w14:paraId="4938F2DF" w14:textId="77777777" w:rsidR="00D9763C" w:rsidRPr="00C63C55" w:rsidRDefault="00D9763C" w:rsidP="00EE7633">
      <w:pPr>
        <w:autoSpaceDE w:val="0"/>
        <w:autoSpaceDN w:val="0"/>
        <w:snapToGrid w:val="0"/>
        <w:spacing w:line="276" w:lineRule="auto"/>
        <w:jc w:val="both"/>
        <w:rPr>
          <w:rFonts w:ascii="Open Sans" w:hAnsi="Open Sans" w:cs="Open Sans"/>
          <w:lang w:eastAsia="zh-CN"/>
        </w:rPr>
      </w:pPr>
    </w:p>
    <w:p w14:paraId="2BBC91D1" w14:textId="79B3707E" w:rsidR="000505F9" w:rsidRPr="00C63C55" w:rsidRDefault="008B0B32" w:rsidP="000505F9">
      <w:pPr>
        <w:autoSpaceDE w:val="0"/>
        <w:autoSpaceDN w:val="0"/>
        <w:snapToGrid w:val="0"/>
        <w:spacing w:line="276" w:lineRule="auto"/>
        <w:jc w:val="both"/>
        <w:rPr>
          <w:rFonts w:ascii="Open Sans" w:hAnsi="Open Sans" w:cs="Open Sans"/>
          <w:b/>
          <w:bCs/>
          <w:lang w:eastAsia="zh-CN"/>
        </w:rPr>
      </w:pPr>
      <w:r w:rsidRPr="008B0B32">
        <w:rPr>
          <w:rFonts w:asciiTheme="minorHAnsi" w:hAnsiTheme="minorHAnsi" w:cstheme="minorHAnsi"/>
          <w:b/>
          <w:bCs/>
          <w:color w:val="D60000"/>
          <w:sz w:val="24"/>
          <w:szCs w:val="24"/>
          <w:lang w:eastAsia="zh-CN"/>
        </w:rPr>
        <w:sym w:font="Wingdings 3" w:char="F084"/>
      </w:r>
      <w:r>
        <w:rPr>
          <w:rFonts w:asciiTheme="minorHAnsi" w:hAnsiTheme="minorHAnsi" w:cstheme="minorHAnsi"/>
          <w:b/>
          <w:bCs/>
          <w:sz w:val="24"/>
          <w:szCs w:val="24"/>
          <w:lang w:eastAsia="zh-CN"/>
        </w:rPr>
        <w:t xml:space="preserve"> </w:t>
      </w:r>
      <w:r w:rsidR="000505F9" w:rsidRPr="006B4488">
        <w:rPr>
          <w:rFonts w:asciiTheme="minorHAnsi" w:hAnsiTheme="minorHAnsi" w:cstheme="minorHAnsi"/>
          <w:b/>
          <w:bCs/>
          <w:sz w:val="24"/>
          <w:szCs w:val="24"/>
          <w:lang w:eastAsia="zh-CN"/>
        </w:rPr>
        <w:t>Quelles sont les innovations que vous allez présenter sur le salon ?</w:t>
      </w:r>
    </w:p>
    <w:p w14:paraId="7995AC0B" w14:textId="4E5C4071" w:rsidR="008F684E" w:rsidRPr="00AC34F6" w:rsidRDefault="008F684E" w:rsidP="00FA1F9A">
      <w:pPr>
        <w:autoSpaceDE w:val="0"/>
        <w:autoSpaceDN w:val="0"/>
        <w:snapToGrid w:val="0"/>
        <w:spacing w:before="120" w:line="264" w:lineRule="auto"/>
        <w:jc w:val="both"/>
        <w:rPr>
          <w:rFonts w:asciiTheme="minorHAnsi" w:hAnsiTheme="minorHAnsi" w:cstheme="minorHAnsi"/>
          <w:sz w:val="24"/>
          <w:szCs w:val="24"/>
          <w:lang w:eastAsia="zh-CN"/>
        </w:rPr>
      </w:pPr>
      <w:r w:rsidRPr="00AC34F6">
        <w:rPr>
          <w:rFonts w:asciiTheme="minorHAnsi" w:hAnsiTheme="minorHAnsi" w:cstheme="minorHAnsi"/>
          <w:sz w:val="24"/>
          <w:szCs w:val="24"/>
          <w:lang w:eastAsia="zh-CN"/>
        </w:rPr>
        <w:t>HIKVISION innove continuellement en développant de</w:t>
      </w:r>
      <w:r w:rsidR="00FA1F9A" w:rsidRPr="00AC34F6">
        <w:rPr>
          <w:rFonts w:asciiTheme="minorHAnsi" w:hAnsiTheme="minorHAnsi" w:cstheme="minorHAnsi"/>
          <w:sz w:val="24"/>
          <w:szCs w:val="24"/>
          <w:lang w:eastAsia="zh-CN"/>
        </w:rPr>
        <w:t xml:space="preserve"> nouveaux</w:t>
      </w:r>
      <w:r w:rsidRPr="00AC34F6">
        <w:rPr>
          <w:rFonts w:asciiTheme="minorHAnsi" w:hAnsiTheme="minorHAnsi" w:cstheme="minorHAnsi"/>
          <w:sz w:val="24"/>
          <w:szCs w:val="24"/>
          <w:lang w:eastAsia="zh-CN"/>
        </w:rPr>
        <w:t xml:space="preserve"> produits tout en </w:t>
      </w:r>
      <w:r w:rsidR="00FA1F9A" w:rsidRPr="00AC34F6">
        <w:rPr>
          <w:rFonts w:asciiTheme="minorHAnsi" w:hAnsiTheme="minorHAnsi" w:cstheme="minorHAnsi"/>
          <w:sz w:val="24"/>
          <w:szCs w:val="24"/>
          <w:lang w:eastAsia="zh-CN"/>
        </w:rPr>
        <w:t xml:space="preserve">mettant ses clients au cœur de ses préoccupations. </w:t>
      </w:r>
      <w:r w:rsidR="006C29A3" w:rsidRPr="00AC34F6">
        <w:rPr>
          <w:rFonts w:asciiTheme="minorHAnsi" w:hAnsiTheme="minorHAnsi" w:cstheme="minorHAnsi"/>
          <w:sz w:val="24"/>
          <w:szCs w:val="24"/>
          <w:lang w:eastAsia="zh-CN"/>
        </w:rPr>
        <w:t xml:space="preserve">Des applications telles que </w:t>
      </w:r>
      <w:proofErr w:type="spellStart"/>
      <w:r w:rsidR="006C29A3" w:rsidRPr="00AC34F6">
        <w:rPr>
          <w:rFonts w:asciiTheme="minorHAnsi" w:hAnsiTheme="minorHAnsi" w:cstheme="minorHAnsi"/>
          <w:sz w:val="24"/>
          <w:szCs w:val="24"/>
          <w:lang w:eastAsia="zh-CN"/>
        </w:rPr>
        <w:t>Hik</w:t>
      </w:r>
      <w:proofErr w:type="spellEnd"/>
      <w:r w:rsidR="006C29A3" w:rsidRPr="00AC34F6">
        <w:rPr>
          <w:rFonts w:asciiTheme="minorHAnsi" w:hAnsiTheme="minorHAnsi" w:cstheme="minorHAnsi"/>
          <w:sz w:val="24"/>
          <w:szCs w:val="24"/>
          <w:lang w:eastAsia="zh-CN"/>
        </w:rPr>
        <w:t>-Partner Pro, plate-forme de services de sécurité à guichet unique</w:t>
      </w:r>
      <w:r w:rsidR="00FA1F9A" w:rsidRPr="00AC34F6">
        <w:rPr>
          <w:rFonts w:asciiTheme="minorHAnsi" w:hAnsiTheme="minorHAnsi" w:cstheme="minorHAnsi"/>
          <w:sz w:val="24"/>
          <w:szCs w:val="24"/>
          <w:lang w:eastAsia="zh-CN"/>
        </w:rPr>
        <w:t xml:space="preserve"> qui </w:t>
      </w:r>
      <w:r w:rsidR="006C29A3" w:rsidRPr="00AC34F6">
        <w:rPr>
          <w:rFonts w:asciiTheme="minorHAnsi" w:hAnsiTheme="minorHAnsi" w:cstheme="minorHAnsi"/>
          <w:sz w:val="24"/>
          <w:szCs w:val="24"/>
          <w:lang w:eastAsia="zh-CN"/>
        </w:rPr>
        <w:t>facilite le travail quotidien des installateurs</w:t>
      </w:r>
      <w:r w:rsidR="00FA1F9A" w:rsidRPr="00AC34F6">
        <w:rPr>
          <w:rFonts w:asciiTheme="minorHAnsi" w:hAnsiTheme="minorHAnsi" w:cstheme="minorHAnsi"/>
          <w:sz w:val="24"/>
          <w:szCs w:val="24"/>
          <w:lang w:eastAsia="zh-CN"/>
        </w:rPr>
        <w:t>, seront présentées sur notre stand.</w:t>
      </w:r>
    </w:p>
    <w:p w14:paraId="0A19A860" w14:textId="2F5AE50E" w:rsidR="00041435" w:rsidRPr="00A94B87" w:rsidRDefault="00DB0C5F" w:rsidP="00DB0C5F">
      <w:pPr>
        <w:autoSpaceDE w:val="0"/>
        <w:autoSpaceDN w:val="0"/>
        <w:snapToGrid w:val="0"/>
        <w:spacing w:line="264" w:lineRule="auto"/>
        <w:jc w:val="both"/>
        <w:rPr>
          <w:rFonts w:asciiTheme="minorHAnsi" w:eastAsiaTheme="minorEastAsia" w:hAnsiTheme="minorHAnsi" w:cstheme="minorHAnsi"/>
          <w:color w:val="FF0000"/>
          <w:sz w:val="24"/>
          <w:szCs w:val="24"/>
          <w:lang w:eastAsia="zh-CN"/>
        </w:rPr>
      </w:pPr>
      <w:r w:rsidRPr="00A94B87">
        <w:rPr>
          <w:rFonts w:asciiTheme="minorHAnsi" w:hAnsiTheme="minorHAnsi" w:cstheme="minorHAnsi"/>
          <w:sz w:val="24"/>
          <w:szCs w:val="24"/>
          <w:lang w:eastAsia="zh-CN"/>
        </w:rPr>
        <w:t xml:space="preserve">Cette année, </w:t>
      </w:r>
      <w:r w:rsidR="000505F9" w:rsidRPr="00A94B87">
        <w:rPr>
          <w:rFonts w:asciiTheme="minorHAnsi" w:hAnsiTheme="minorHAnsi" w:cstheme="minorHAnsi"/>
          <w:sz w:val="24"/>
          <w:szCs w:val="24"/>
          <w:lang w:eastAsia="zh-CN"/>
        </w:rPr>
        <w:t>nous présenterons</w:t>
      </w:r>
      <w:r w:rsidR="00FA1F9A" w:rsidRPr="00A94B87">
        <w:rPr>
          <w:rFonts w:asciiTheme="minorHAnsi" w:hAnsiTheme="minorHAnsi" w:cstheme="minorHAnsi"/>
          <w:sz w:val="24"/>
          <w:szCs w:val="24"/>
          <w:lang w:eastAsia="zh-CN"/>
        </w:rPr>
        <w:t xml:space="preserve"> également</w:t>
      </w:r>
      <w:r w:rsidR="000505F9" w:rsidRPr="00A94B87">
        <w:rPr>
          <w:rFonts w:asciiTheme="minorHAnsi" w:hAnsiTheme="minorHAnsi" w:cstheme="minorHAnsi"/>
          <w:sz w:val="24"/>
          <w:szCs w:val="24"/>
          <w:lang w:eastAsia="zh-CN"/>
        </w:rPr>
        <w:t xml:space="preserve"> des solutions basées sur l’</w:t>
      </w:r>
      <w:r w:rsidR="000F60E2" w:rsidRPr="00A94B87">
        <w:rPr>
          <w:rFonts w:asciiTheme="minorHAnsi" w:hAnsiTheme="minorHAnsi" w:cstheme="minorHAnsi"/>
          <w:sz w:val="24"/>
          <w:szCs w:val="24"/>
          <w:lang w:eastAsia="zh-CN"/>
        </w:rPr>
        <w:t>i</w:t>
      </w:r>
      <w:r w:rsidR="000505F9" w:rsidRPr="00A94B87">
        <w:rPr>
          <w:rFonts w:asciiTheme="minorHAnsi" w:hAnsiTheme="minorHAnsi" w:cstheme="minorHAnsi"/>
          <w:sz w:val="24"/>
          <w:szCs w:val="24"/>
          <w:lang w:eastAsia="zh-CN"/>
        </w:rPr>
        <w:t xml:space="preserve">ntelligence artificielle. Nous montrerons comment l’IA peut renforcer la sécurité et comment il contribue à développer le business. </w:t>
      </w:r>
    </w:p>
    <w:p w14:paraId="4BEB1972" w14:textId="24358E2F" w:rsidR="000A2FCE" w:rsidRPr="00A94B87" w:rsidRDefault="006D7D72" w:rsidP="006B4488">
      <w:pPr>
        <w:autoSpaceDE w:val="0"/>
        <w:autoSpaceDN w:val="0"/>
        <w:snapToGrid w:val="0"/>
        <w:spacing w:line="264" w:lineRule="auto"/>
        <w:jc w:val="both"/>
        <w:rPr>
          <w:rFonts w:asciiTheme="minorHAnsi" w:hAnsiTheme="minorHAnsi" w:cstheme="minorHAnsi"/>
          <w:sz w:val="24"/>
          <w:szCs w:val="24"/>
          <w:lang w:eastAsia="zh-CN"/>
        </w:rPr>
      </w:pPr>
      <w:r w:rsidRPr="00A94B87">
        <w:rPr>
          <w:rFonts w:asciiTheme="minorHAnsi" w:hAnsiTheme="minorHAnsi" w:cstheme="minorHAnsi"/>
          <w:sz w:val="24"/>
          <w:szCs w:val="24"/>
          <w:lang w:eastAsia="zh-CN"/>
        </w:rPr>
        <w:t>Depuis plusieurs années, n</w:t>
      </w:r>
      <w:r w:rsidR="00A95F5A" w:rsidRPr="00A94B87">
        <w:rPr>
          <w:rFonts w:asciiTheme="minorHAnsi" w:hAnsiTheme="minorHAnsi" w:cstheme="minorHAnsi"/>
          <w:sz w:val="24"/>
          <w:szCs w:val="24"/>
          <w:lang w:eastAsia="zh-CN"/>
        </w:rPr>
        <w:t xml:space="preserve">otre Groupe </w:t>
      </w:r>
      <w:r w:rsidRPr="00A94B87">
        <w:rPr>
          <w:rFonts w:asciiTheme="minorHAnsi" w:hAnsiTheme="minorHAnsi" w:cstheme="minorHAnsi"/>
          <w:sz w:val="24"/>
          <w:szCs w:val="24"/>
          <w:lang w:eastAsia="zh-CN"/>
        </w:rPr>
        <w:t>est à la pointe de</w:t>
      </w:r>
      <w:r w:rsidR="00C06994" w:rsidRPr="00A94B87">
        <w:rPr>
          <w:rFonts w:asciiTheme="minorHAnsi" w:hAnsiTheme="minorHAnsi" w:cstheme="minorHAnsi"/>
          <w:sz w:val="24"/>
          <w:szCs w:val="24"/>
          <w:lang w:eastAsia="zh-CN"/>
        </w:rPr>
        <w:t xml:space="preserve"> cette technologie, notamment dans le domaine de la vidéoprotection. </w:t>
      </w:r>
      <w:r w:rsidRPr="00A94B87">
        <w:rPr>
          <w:rFonts w:asciiTheme="minorHAnsi" w:hAnsiTheme="minorHAnsi" w:cstheme="minorHAnsi"/>
          <w:sz w:val="24"/>
          <w:szCs w:val="24"/>
          <w:lang w:eastAsia="zh-CN"/>
        </w:rPr>
        <w:t>Les innovations concernant les caméras connectées avec intelligence artificielle incluent de multiples fonctionnalités</w:t>
      </w:r>
      <w:r w:rsidR="009E4702" w:rsidRPr="00A94B87">
        <w:rPr>
          <w:rFonts w:asciiTheme="minorHAnsi" w:hAnsiTheme="minorHAnsi" w:cstheme="minorHAnsi"/>
          <w:sz w:val="24"/>
          <w:szCs w:val="24"/>
          <w:lang w:eastAsia="zh-CN"/>
        </w:rPr>
        <w:t xml:space="preserve"> comme</w:t>
      </w:r>
      <w:r w:rsidRPr="00A94B87">
        <w:rPr>
          <w:rFonts w:asciiTheme="minorHAnsi" w:hAnsiTheme="minorHAnsi" w:cstheme="minorHAnsi"/>
          <w:sz w:val="24"/>
          <w:szCs w:val="24"/>
          <w:lang w:eastAsia="zh-CN"/>
        </w:rPr>
        <w:t xml:space="preserve"> la reconnaissance faciale pour l’identification</w:t>
      </w:r>
      <w:r w:rsidR="000A2FCE" w:rsidRPr="00A94B87">
        <w:rPr>
          <w:rFonts w:asciiTheme="minorHAnsi" w:hAnsiTheme="minorHAnsi" w:cstheme="minorHAnsi"/>
          <w:sz w:val="24"/>
          <w:szCs w:val="24"/>
          <w:lang w:eastAsia="zh-CN"/>
        </w:rPr>
        <w:t xml:space="preserve"> précise</w:t>
      </w:r>
      <w:r w:rsidRPr="00A94B87">
        <w:rPr>
          <w:rFonts w:asciiTheme="minorHAnsi" w:hAnsiTheme="minorHAnsi" w:cstheme="minorHAnsi"/>
          <w:sz w:val="24"/>
          <w:szCs w:val="24"/>
          <w:lang w:eastAsia="zh-CN"/>
        </w:rPr>
        <w:t xml:space="preserve"> des individus, la détection de comportements suspects ou anormaux</w:t>
      </w:r>
      <w:r w:rsidR="009E4702" w:rsidRPr="00A94B87">
        <w:rPr>
          <w:rFonts w:asciiTheme="minorHAnsi" w:hAnsiTheme="minorHAnsi" w:cstheme="minorHAnsi"/>
          <w:sz w:val="24"/>
          <w:szCs w:val="24"/>
          <w:lang w:eastAsia="zh-CN"/>
        </w:rPr>
        <w:t xml:space="preserve"> ou encore</w:t>
      </w:r>
      <w:r w:rsidRPr="00A94B87">
        <w:rPr>
          <w:rFonts w:asciiTheme="minorHAnsi" w:hAnsiTheme="minorHAnsi" w:cstheme="minorHAnsi"/>
          <w:sz w:val="24"/>
          <w:szCs w:val="24"/>
          <w:lang w:eastAsia="zh-CN"/>
        </w:rPr>
        <w:t xml:space="preserve"> la capacité à suivre automatiquement les objets ou les personnes dans une scène</w:t>
      </w:r>
      <w:r w:rsidR="009E4702" w:rsidRPr="00A94B87">
        <w:rPr>
          <w:rFonts w:asciiTheme="minorHAnsi" w:hAnsiTheme="minorHAnsi" w:cstheme="minorHAnsi"/>
          <w:sz w:val="24"/>
          <w:szCs w:val="24"/>
          <w:lang w:eastAsia="zh-CN"/>
        </w:rPr>
        <w:t xml:space="preserve">. </w:t>
      </w:r>
      <w:r w:rsidR="000A2FCE" w:rsidRPr="00A94B87">
        <w:rPr>
          <w:rFonts w:asciiTheme="minorHAnsi" w:hAnsiTheme="minorHAnsi" w:cstheme="minorHAnsi"/>
          <w:sz w:val="24"/>
          <w:szCs w:val="24"/>
          <w:lang w:eastAsia="zh-CN"/>
        </w:rPr>
        <w:t>Grâce à</w:t>
      </w:r>
      <w:r w:rsidR="009E4702" w:rsidRPr="00A94B87">
        <w:rPr>
          <w:rFonts w:asciiTheme="minorHAnsi" w:hAnsiTheme="minorHAnsi" w:cstheme="minorHAnsi"/>
          <w:sz w:val="24"/>
          <w:szCs w:val="24"/>
          <w:lang w:eastAsia="zh-CN"/>
        </w:rPr>
        <w:t xml:space="preserve"> </w:t>
      </w:r>
      <w:r w:rsidRPr="00A94B87">
        <w:rPr>
          <w:rFonts w:asciiTheme="minorHAnsi" w:hAnsiTheme="minorHAnsi" w:cstheme="minorHAnsi"/>
          <w:sz w:val="24"/>
          <w:szCs w:val="24"/>
          <w:lang w:eastAsia="zh-CN"/>
        </w:rPr>
        <w:t>l’analyse</w:t>
      </w:r>
      <w:r w:rsidR="009E4702" w:rsidRPr="00A94B87">
        <w:rPr>
          <w:rFonts w:asciiTheme="minorHAnsi" w:hAnsiTheme="minorHAnsi" w:cstheme="minorHAnsi"/>
          <w:sz w:val="24"/>
          <w:szCs w:val="24"/>
          <w:lang w:eastAsia="zh-CN"/>
        </w:rPr>
        <w:t xml:space="preserve"> </w:t>
      </w:r>
      <w:r w:rsidRPr="00A94B87">
        <w:rPr>
          <w:rFonts w:asciiTheme="minorHAnsi" w:hAnsiTheme="minorHAnsi" w:cstheme="minorHAnsi"/>
          <w:sz w:val="24"/>
          <w:szCs w:val="24"/>
          <w:lang w:eastAsia="zh-CN"/>
        </w:rPr>
        <w:t>des flux vidéo</w:t>
      </w:r>
      <w:r w:rsidR="000A2FCE" w:rsidRPr="00A94B87">
        <w:rPr>
          <w:rFonts w:asciiTheme="minorHAnsi" w:hAnsiTheme="minorHAnsi" w:cstheme="minorHAnsi"/>
          <w:sz w:val="24"/>
          <w:szCs w:val="24"/>
          <w:lang w:eastAsia="zh-CN"/>
        </w:rPr>
        <w:t>,</w:t>
      </w:r>
      <w:r w:rsidRPr="00A94B87">
        <w:rPr>
          <w:rFonts w:asciiTheme="minorHAnsi" w:hAnsiTheme="minorHAnsi" w:cstheme="minorHAnsi"/>
          <w:sz w:val="24"/>
          <w:szCs w:val="24"/>
          <w:lang w:eastAsia="zh-CN"/>
        </w:rPr>
        <w:t xml:space="preserve"> </w:t>
      </w:r>
      <w:r w:rsidR="000A2FCE" w:rsidRPr="00A94B87">
        <w:rPr>
          <w:rFonts w:asciiTheme="minorHAnsi" w:hAnsiTheme="minorHAnsi" w:cstheme="minorHAnsi"/>
          <w:sz w:val="24"/>
          <w:szCs w:val="24"/>
          <w:lang w:eastAsia="zh-CN"/>
        </w:rPr>
        <w:t>il est possible</w:t>
      </w:r>
      <w:r w:rsidR="009E4702" w:rsidRPr="00A94B87">
        <w:rPr>
          <w:rFonts w:asciiTheme="minorHAnsi" w:hAnsiTheme="minorHAnsi" w:cstheme="minorHAnsi"/>
          <w:sz w:val="24"/>
          <w:szCs w:val="24"/>
          <w:lang w:eastAsia="zh-CN"/>
        </w:rPr>
        <w:t xml:space="preserve"> d’</w:t>
      </w:r>
      <w:r w:rsidRPr="00A94B87">
        <w:rPr>
          <w:rFonts w:asciiTheme="minorHAnsi" w:hAnsiTheme="minorHAnsi" w:cstheme="minorHAnsi"/>
          <w:sz w:val="24"/>
          <w:szCs w:val="24"/>
          <w:lang w:eastAsia="zh-CN"/>
        </w:rPr>
        <w:t>identifier</w:t>
      </w:r>
      <w:r w:rsidR="000A2FCE" w:rsidRPr="00A94B87">
        <w:rPr>
          <w:rFonts w:asciiTheme="minorHAnsi" w:hAnsiTheme="minorHAnsi" w:cstheme="minorHAnsi"/>
          <w:sz w:val="24"/>
          <w:szCs w:val="24"/>
          <w:lang w:eastAsia="zh-CN"/>
        </w:rPr>
        <w:t xml:space="preserve"> instantanément</w:t>
      </w:r>
      <w:r w:rsidR="009E4702" w:rsidRPr="00A94B87">
        <w:rPr>
          <w:rFonts w:asciiTheme="minorHAnsi" w:hAnsiTheme="minorHAnsi" w:cstheme="minorHAnsi"/>
          <w:sz w:val="24"/>
          <w:szCs w:val="24"/>
          <w:lang w:eastAsia="zh-CN"/>
        </w:rPr>
        <w:t xml:space="preserve"> </w:t>
      </w:r>
      <w:r w:rsidRPr="00A94B87">
        <w:rPr>
          <w:rFonts w:asciiTheme="minorHAnsi" w:hAnsiTheme="minorHAnsi" w:cstheme="minorHAnsi"/>
          <w:sz w:val="24"/>
          <w:szCs w:val="24"/>
          <w:lang w:eastAsia="zh-CN"/>
        </w:rPr>
        <w:t>les situations d’urgence</w:t>
      </w:r>
      <w:r w:rsidR="009E4702" w:rsidRPr="00A94B87">
        <w:rPr>
          <w:rFonts w:asciiTheme="minorHAnsi" w:hAnsiTheme="minorHAnsi" w:cstheme="minorHAnsi"/>
          <w:sz w:val="24"/>
          <w:szCs w:val="24"/>
          <w:lang w:eastAsia="zh-CN"/>
        </w:rPr>
        <w:t xml:space="preserve">. </w:t>
      </w:r>
    </w:p>
    <w:p w14:paraId="6240EB03" w14:textId="1C045F36" w:rsidR="000A2FCE" w:rsidRPr="00A94B87" w:rsidRDefault="000A2FCE" w:rsidP="006B4488">
      <w:pPr>
        <w:autoSpaceDE w:val="0"/>
        <w:autoSpaceDN w:val="0"/>
        <w:snapToGrid w:val="0"/>
        <w:spacing w:line="264" w:lineRule="auto"/>
        <w:jc w:val="both"/>
        <w:rPr>
          <w:rFonts w:asciiTheme="minorHAnsi" w:hAnsiTheme="minorHAnsi" w:cstheme="minorHAnsi"/>
          <w:sz w:val="24"/>
          <w:szCs w:val="24"/>
          <w:lang w:eastAsia="zh-CN"/>
        </w:rPr>
      </w:pPr>
      <w:r w:rsidRPr="00A94B87">
        <w:rPr>
          <w:rFonts w:asciiTheme="minorHAnsi" w:hAnsiTheme="minorHAnsi" w:cstheme="minorHAnsi"/>
          <w:sz w:val="24"/>
          <w:szCs w:val="24"/>
          <w:lang w:eastAsia="zh-CN"/>
        </w:rPr>
        <w:t xml:space="preserve">L’intégration de l’IA permet également d’améliorer la qualité de l’image et de réduire les fausses alarmes. </w:t>
      </w:r>
    </w:p>
    <w:p w14:paraId="6616C7AD" w14:textId="3DC444C9" w:rsidR="009E4702" w:rsidRPr="00A94B87" w:rsidRDefault="000A2FCE" w:rsidP="006B4488">
      <w:pPr>
        <w:autoSpaceDE w:val="0"/>
        <w:autoSpaceDN w:val="0"/>
        <w:snapToGrid w:val="0"/>
        <w:spacing w:line="264" w:lineRule="auto"/>
        <w:jc w:val="both"/>
        <w:rPr>
          <w:rFonts w:asciiTheme="minorHAnsi" w:eastAsiaTheme="minorEastAsia" w:hAnsiTheme="minorHAnsi" w:cstheme="minorHAnsi"/>
          <w:color w:val="FF0000"/>
          <w:sz w:val="24"/>
          <w:szCs w:val="24"/>
          <w:lang w:eastAsia="zh-CN"/>
        </w:rPr>
      </w:pPr>
      <w:r w:rsidRPr="00A94B87">
        <w:rPr>
          <w:rFonts w:asciiTheme="minorHAnsi" w:hAnsiTheme="minorHAnsi" w:cstheme="minorHAnsi"/>
          <w:sz w:val="24"/>
          <w:szCs w:val="24"/>
          <w:lang w:eastAsia="zh-CN"/>
        </w:rPr>
        <w:t>En résumé, n</w:t>
      </w:r>
      <w:r w:rsidR="009E4702" w:rsidRPr="00A94B87">
        <w:rPr>
          <w:rFonts w:asciiTheme="minorHAnsi" w:hAnsiTheme="minorHAnsi" w:cstheme="minorHAnsi"/>
          <w:sz w:val="24"/>
          <w:szCs w:val="24"/>
          <w:lang w:eastAsia="zh-CN"/>
        </w:rPr>
        <w:t>ous développons des caméras intelligentes capables de prendre des décisions en temps réel pour une sécurité renforcée.</w:t>
      </w:r>
      <w:r w:rsidR="00DB0C5F" w:rsidRPr="00A94B87">
        <w:rPr>
          <w:rFonts w:asciiTheme="minorHAnsi" w:hAnsiTheme="minorHAnsi" w:cstheme="minorHAnsi"/>
          <w:sz w:val="24"/>
          <w:szCs w:val="24"/>
          <w:lang w:eastAsia="zh-CN"/>
        </w:rPr>
        <w:t xml:space="preserve"> </w:t>
      </w:r>
    </w:p>
    <w:p w14:paraId="00437F31" w14:textId="6DF30C1C" w:rsidR="003711FD" w:rsidRPr="00A94B87" w:rsidRDefault="000A2FCE" w:rsidP="006B4488">
      <w:pPr>
        <w:autoSpaceDE w:val="0"/>
        <w:autoSpaceDN w:val="0"/>
        <w:snapToGrid w:val="0"/>
        <w:spacing w:line="264" w:lineRule="auto"/>
        <w:jc w:val="both"/>
        <w:rPr>
          <w:rFonts w:asciiTheme="minorHAnsi" w:hAnsiTheme="minorHAnsi" w:cstheme="minorHAnsi"/>
          <w:sz w:val="24"/>
          <w:szCs w:val="24"/>
          <w:lang w:eastAsia="zh-CN"/>
        </w:rPr>
      </w:pPr>
      <w:r w:rsidRPr="00A94B87">
        <w:rPr>
          <w:rFonts w:asciiTheme="minorHAnsi" w:hAnsiTheme="minorHAnsi" w:cstheme="minorHAnsi"/>
          <w:sz w:val="24"/>
          <w:szCs w:val="24"/>
          <w:lang w:eastAsia="zh-CN"/>
        </w:rPr>
        <w:t>Aussi, j’invite les visiteurs à nous retrouver sur notre stand</w:t>
      </w:r>
      <w:r w:rsidR="000E0AF4" w:rsidRPr="00A94B87">
        <w:rPr>
          <w:rFonts w:asciiTheme="minorHAnsi" w:hAnsiTheme="minorHAnsi" w:cstheme="minorHAnsi"/>
          <w:sz w:val="24"/>
          <w:szCs w:val="24"/>
          <w:lang w:eastAsia="zh-CN"/>
        </w:rPr>
        <w:t xml:space="preserve"> à Préventica Casablanca pour</w:t>
      </w:r>
      <w:r w:rsidRPr="00A94B87">
        <w:rPr>
          <w:rFonts w:asciiTheme="minorHAnsi" w:hAnsiTheme="minorHAnsi" w:cstheme="minorHAnsi"/>
          <w:sz w:val="24"/>
          <w:szCs w:val="24"/>
          <w:lang w:eastAsia="zh-CN"/>
        </w:rPr>
        <w:t xml:space="preserve"> profiter de démonstrations inédites de</w:t>
      </w:r>
      <w:r w:rsidR="00247EF2" w:rsidRPr="00A94B87">
        <w:rPr>
          <w:rFonts w:asciiTheme="minorHAnsi" w:hAnsiTheme="minorHAnsi" w:cstheme="minorHAnsi"/>
          <w:sz w:val="24"/>
          <w:szCs w:val="24"/>
          <w:lang w:eastAsia="zh-CN"/>
        </w:rPr>
        <w:t xml:space="preserve"> nos</w:t>
      </w:r>
      <w:r w:rsidRPr="00A94B87">
        <w:rPr>
          <w:rFonts w:asciiTheme="minorHAnsi" w:hAnsiTheme="minorHAnsi" w:cstheme="minorHAnsi"/>
          <w:sz w:val="24"/>
          <w:szCs w:val="24"/>
          <w:lang w:eastAsia="zh-CN"/>
        </w:rPr>
        <w:t xml:space="preserve"> produits</w:t>
      </w:r>
      <w:r w:rsidR="00247EF2" w:rsidRPr="00A94B87">
        <w:rPr>
          <w:rFonts w:asciiTheme="minorHAnsi" w:hAnsiTheme="minorHAnsi" w:cstheme="minorHAnsi"/>
          <w:sz w:val="24"/>
          <w:szCs w:val="24"/>
          <w:lang w:eastAsia="zh-CN"/>
        </w:rPr>
        <w:t xml:space="preserve"> et applications, </w:t>
      </w:r>
      <w:r w:rsidRPr="00A94B87">
        <w:rPr>
          <w:rFonts w:asciiTheme="minorHAnsi" w:hAnsiTheme="minorHAnsi" w:cstheme="minorHAnsi"/>
          <w:sz w:val="24"/>
          <w:szCs w:val="24"/>
          <w:lang w:eastAsia="zh-CN"/>
        </w:rPr>
        <w:t xml:space="preserve">et vivre une expérience qui permet de comprendre tout le potentiel offert par l’IA et les objets connectés. </w:t>
      </w:r>
    </w:p>
    <w:p w14:paraId="46831E57" w14:textId="77777777" w:rsidR="003711FD" w:rsidRPr="00A94B87" w:rsidRDefault="003711FD" w:rsidP="006B4488">
      <w:pPr>
        <w:autoSpaceDE w:val="0"/>
        <w:autoSpaceDN w:val="0"/>
        <w:snapToGrid w:val="0"/>
        <w:spacing w:before="120" w:line="276" w:lineRule="auto"/>
        <w:jc w:val="both"/>
        <w:rPr>
          <w:rFonts w:ascii="Open Sans" w:hAnsi="Open Sans" w:cs="Open Sans"/>
          <w:sz w:val="16"/>
          <w:szCs w:val="16"/>
          <w:lang w:eastAsia="zh-CN"/>
        </w:rPr>
      </w:pPr>
    </w:p>
    <w:tbl>
      <w:tblPr>
        <w:tblStyle w:val="Grilledutableau"/>
        <w:tblW w:w="10485" w:type="dxa"/>
        <w:tblBorders>
          <w:top w:val="single" w:sz="4" w:space="0" w:color="009999"/>
          <w:left w:val="single" w:sz="4" w:space="0" w:color="009999"/>
          <w:bottom w:val="single" w:sz="4" w:space="0" w:color="009999"/>
          <w:right w:val="single" w:sz="4" w:space="0" w:color="009999"/>
          <w:insideH w:val="single" w:sz="4" w:space="0" w:color="009999"/>
          <w:insideV w:val="single" w:sz="4" w:space="0" w:color="009999"/>
        </w:tblBorders>
        <w:tblLook w:val="04A0" w:firstRow="1" w:lastRow="0" w:firstColumn="1" w:lastColumn="0" w:noHBand="0" w:noVBand="1"/>
      </w:tblPr>
      <w:tblGrid>
        <w:gridCol w:w="10485"/>
      </w:tblGrid>
      <w:tr w:rsidR="003711FD" w14:paraId="5A6A0307" w14:textId="77777777" w:rsidTr="00A94B87">
        <w:tc>
          <w:tcPr>
            <w:tcW w:w="10485" w:type="dxa"/>
          </w:tcPr>
          <w:p w14:paraId="01E24B8B" w14:textId="77777777" w:rsidR="003711FD" w:rsidRDefault="003711FD" w:rsidP="003711FD">
            <w:pPr>
              <w:rPr>
                <w:rFonts w:asciiTheme="minorHAnsi" w:hAnsiTheme="minorHAnsi" w:cstheme="minorHAnsi"/>
                <w:b/>
                <w:color w:val="10B49B"/>
                <w:sz w:val="32"/>
                <w:szCs w:val="32"/>
              </w:rPr>
            </w:pPr>
            <w:r>
              <w:rPr>
                <w:rFonts w:asciiTheme="minorHAnsi" w:hAnsiTheme="minorHAnsi" w:cstheme="minorHAnsi"/>
                <w:b/>
                <w:color w:val="10B49B"/>
                <w:sz w:val="32"/>
                <w:szCs w:val="32"/>
              </w:rPr>
              <w:t>A propos de Préventica</w:t>
            </w:r>
          </w:p>
          <w:p w14:paraId="39CF6B66" w14:textId="3F4C2AF8" w:rsidR="003711FD" w:rsidRPr="0021597C" w:rsidRDefault="003711FD" w:rsidP="00A94B87">
            <w:pPr>
              <w:spacing w:before="120"/>
              <w:rPr>
                <w:rFonts w:asciiTheme="minorHAnsi" w:hAnsiTheme="minorHAnsi" w:cstheme="minorHAnsi"/>
                <w:bCs/>
                <w:color w:val="10B49B"/>
                <w:sz w:val="24"/>
                <w:szCs w:val="24"/>
              </w:rPr>
            </w:pPr>
            <w:r w:rsidRPr="0021597C">
              <w:rPr>
                <w:rFonts w:asciiTheme="minorHAnsi" w:hAnsiTheme="minorHAnsi" w:cstheme="minorHAnsi"/>
                <w:bCs/>
                <w:color w:val="10B49B"/>
                <w:sz w:val="24"/>
                <w:szCs w:val="24"/>
              </w:rPr>
              <w:t>Préventica vous donne rendez-vous à la Foire Internationale de Casablanca du 21 au 23 mai 2024</w:t>
            </w:r>
          </w:p>
          <w:p w14:paraId="6557F0A9" w14:textId="5843201E" w:rsidR="003711FD" w:rsidRPr="00A94B87" w:rsidRDefault="003711FD" w:rsidP="003711FD">
            <w:pPr>
              <w:spacing w:before="120"/>
              <w:rPr>
                <w:rFonts w:asciiTheme="minorHAnsi" w:hAnsiTheme="minorHAnsi" w:cstheme="minorHAnsi"/>
                <w:b/>
                <w:bCs/>
                <w:color w:val="0E3B62"/>
                <w:sz w:val="24"/>
                <w:szCs w:val="24"/>
              </w:rPr>
            </w:pPr>
            <w:r w:rsidRPr="00A94B87">
              <w:rPr>
                <w:rFonts w:asciiTheme="minorHAnsi" w:hAnsiTheme="minorHAnsi" w:cstheme="minorHAnsi"/>
                <w:b/>
                <w:bCs/>
                <w:color w:val="0E3B62"/>
                <w:sz w:val="24"/>
                <w:szCs w:val="24"/>
              </w:rPr>
              <w:t>60 conférences</w:t>
            </w:r>
            <w:r w:rsidR="00997C51">
              <w:rPr>
                <w:rFonts w:asciiTheme="minorHAnsi" w:hAnsiTheme="minorHAnsi" w:cstheme="minorHAnsi"/>
                <w:b/>
                <w:bCs/>
                <w:color w:val="0E3B62"/>
                <w:sz w:val="24"/>
                <w:szCs w:val="24"/>
              </w:rPr>
              <w:t xml:space="preserve"> </w:t>
            </w:r>
            <w:r w:rsidRPr="00A94B87">
              <w:rPr>
                <w:rFonts w:asciiTheme="minorHAnsi" w:hAnsiTheme="minorHAnsi" w:cstheme="minorHAnsi"/>
                <w:b/>
                <w:bCs/>
                <w:color w:val="0E3B62"/>
                <w:sz w:val="24"/>
                <w:szCs w:val="24"/>
              </w:rPr>
              <w:t>– 150 exposants nationaux et internationaux – 4 000 participants</w:t>
            </w:r>
          </w:p>
          <w:p w14:paraId="605FA110" w14:textId="0A5851E8" w:rsidR="003711FD" w:rsidRPr="003711FD" w:rsidRDefault="003711FD" w:rsidP="003711FD">
            <w:pPr>
              <w:spacing w:before="120"/>
              <w:rPr>
                <w:rFonts w:asciiTheme="minorHAnsi" w:hAnsiTheme="minorHAnsi" w:cstheme="minorHAnsi"/>
                <w:sz w:val="22"/>
                <w:szCs w:val="22"/>
              </w:rPr>
            </w:pPr>
            <w:r w:rsidRPr="003711FD">
              <w:rPr>
                <w:rFonts w:asciiTheme="minorHAnsi" w:hAnsiTheme="minorHAnsi" w:cstheme="minorHAnsi"/>
                <w:sz w:val="22"/>
                <w:szCs w:val="22"/>
              </w:rPr>
              <w:t xml:space="preserve">Depuis 10 ans, </w:t>
            </w:r>
            <w:r>
              <w:rPr>
                <w:rFonts w:asciiTheme="minorHAnsi" w:hAnsiTheme="minorHAnsi" w:cstheme="minorHAnsi"/>
                <w:sz w:val="22"/>
                <w:szCs w:val="22"/>
              </w:rPr>
              <w:t>Préventica I</w:t>
            </w:r>
            <w:r w:rsidRPr="003711FD">
              <w:rPr>
                <w:rFonts w:asciiTheme="minorHAnsi" w:hAnsiTheme="minorHAnsi" w:cstheme="minorHAnsi"/>
                <w:sz w:val="22"/>
                <w:szCs w:val="22"/>
              </w:rPr>
              <w:t>nternational contribue à l’animation des réseaux professionnels dédiés à</w:t>
            </w:r>
            <w:r w:rsidR="00DC3D21">
              <w:rPr>
                <w:rFonts w:asciiTheme="minorHAnsi" w:hAnsiTheme="minorHAnsi" w:cstheme="minorHAnsi"/>
                <w:sz w:val="22"/>
                <w:szCs w:val="22"/>
              </w:rPr>
              <w:t xml:space="preserve"> </w:t>
            </w:r>
            <w:r w:rsidRPr="003711FD">
              <w:rPr>
                <w:rFonts w:asciiTheme="minorHAnsi" w:hAnsiTheme="minorHAnsi" w:cstheme="minorHAnsi"/>
                <w:sz w:val="22"/>
                <w:szCs w:val="22"/>
              </w:rPr>
              <w:t>la Sécurité en Afrique, avec notamment l’organisation de grands év</w:t>
            </w:r>
            <w:r w:rsidR="004F0E24">
              <w:rPr>
                <w:rFonts w:asciiTheme="minorHAnsi" w:hAnsiTheme="minorHAnsi" w:cstheme="minorHAnsi"/>
                <w:sz w:val="22"/>
                <w:szCs w:val="22"/>
              </w:rPr>
              <w:t>é</w:t>
            </w:r>
            <w:r w:rsidRPr="003711FD">
              <w:rPr>
                <w:rFonts w:asciiTheme="minorHAnsi" w:hAnsiTheme="minorHAnsi" w:cstheme="minorHAnsi"/>
                <w:sz w:val="22"/>
                <w:szCs w:val="22"/>
              </w:rPr>
              <w:t>nements réguliers à Dakar et Casablanca. </w:t>
            </w:r>
          </w:p>
          <w:p w14:paraId="4FB2C604" w14:textId="77777777" w:rsidR="003711FD" w:rsidRDefault="003711FD" w:rsidP="003711FD">
            <w:pPr>
              <w:spacing w:before="120"/>
              <w:rPr>
                <w:rFonts w:asciiTheme="minorHAnsi" w:hAnsiTheme="minorHAnsi" w:cstheme="minorHAnsi"/>
                <w:sz w:val="22"/>
                <w:szCs w:val="22"/>
              </w:rPr>
            </w:pPr>
            <w:r w:rsidRPr="003711FD">
              <w:rPr>
                <w:rFonts w:asciiTheme="minorHAnsi" w:hAnsiTheme="minorHAnsi" w:cstheme="minorHAnsi"/>
                <w:sz w:val="22"/>
                <w:szCs w:val="22"/>
              </w:rPr>
              <w:t>L’enjeu est le développement de la santé au travail et de la sécurité globale des entreprises et des territoires, au service d’un développement économique durable en Afrique. </w:t>
            </w:r>
          </w:p>
          <w:p w14:paraId="684824C1" w14:textId="77777777" w:rsidR="003711FD" w:rsidRDefault="003711FD" w:rsidP="00D763BA">
            <w:pPr>
              <w:spacing w:before="160"/>
              <w:rPr>
                <w:rFonts w:asciiTheme="minorHAnsi" w:hAnsiTheme="minorHAnsi" w:cstheme="minorHAnsi"/>
                <w:b/>
                <w:bCs/>
                <w:color w:val="0E3B62"/>
                <w:sz w:val="22"/>
                <w:szCs w:val="22"/>
              </w:rPr>
            </w:pPr>
            <w:r w:rsidRPr="0021597C">
              <w:rPr>
                <w:rFonts w:asciiTheme="minorHAnsi" w:hAnsiTheme="minorHAnsi" w:cstheme="minorHAnsi"/>
                <w:b/>
                <w:bCs/>
                <w:color w:val="0E3B62"/>
                <w:sz w:val="22"/>
                <w:szCs w:val="22"/>
              </w:rPr>
              <w:t xml:space="preserve">Santé et Sécurité au Travail </w:t>
            </w:r>
            <w:r w:rsidRPr="0021597C">
              <w:rPr>
                <w:rFonts w:asciiTheme="minorHAnsi" w:hAnsiTheme="minorHAnsi" w:cstheme="minorHAnsi"/>
                <w:b/>
                <w:bCs/>
                <w:color w:val="0E3B62"/>
                <w:sz w:val="22"/>
                <w:szCs w:val="22"/>
              </w:rPr>
              <w:sym w:font="Webdings" w:char="F03D"/>
            </w:r>
            <w:r w:rsidRPr="0021597C">
              <w:rPr>
                <w:rFonts w:asciiTheme="minorHAnsi" w:hAnsiTheme="minorHAnsi" w:cstheme="minorHAnsi"/>
                <w:b/>
                <w:bCs/>
                <w:color w:val="0E3B62"/>
                <w:sz w:val="22"/>
                <w:szCs w:val="22"/>
              </w:rPr>
              <w:t xml:space="preserve"> Sécurité Incendie / Malveillance </w:t>
            </w:r>
            <w:r w:rsidRPr="0021597C">
              <w:rPr>
                <w:rFonts w:asciiTheme="minorHAnsi" w:hAnsiTheme="minorHAnsi" w:cstheme="minorHAnsi"/>
                <w:b/>
                <w:bCs/>
                <w:color w:val="0E3B62"/>
                <w:sz w:val="22"/>
                <w:szCs w:val="22"/>
              </w:rPr>
              <w:sym w:font="Webdings" w:char="F03D"/>
            </w:r>
            <w:r w:rsidRPr="0021597C">
              <w:rPr>
                <w:rFonts w:asciiTheme="minorHAnsi" w:hAnsiTheme="minorHAnsi" w:cstheme="minorHAnsi"/>
                <w:b/>
                <w:bCs/>
                <w:color w:val="0E3B62"/>
                <w:sz w:val="22"/>
                <w:szCs w:val="22"/>
              </w:rPr>
              <w:t xml:space="preserve"> Risques majeurs / Cybersécurité</w:t>
            </w:r>
          </w:p>
          <w:p w14:paraId="46CA4FF3" w14:textId="0E7E9AC1" w:rsidR="003711FD" w:rsidRDefault="003711FD" w:rsidP="003711FD">
            <w:pPr>
              <w:rPr>
                <w:rFonts w:ascii="Open Sans" w:hAnsi="Open Sans" w:cs="Open Sans"/>
                <w:lang w:eastAsia="zh-CN"/>
              </w:rPr>
            </w:pPr>
          </w:p>
        </w:tc>
      </w:tr>
    </w:tbl>
    <w:p w14:paraId="576F9623" w14:textId="77777777" w:rsidR="00DC3D21" w:rsidRPr="00A94B87" w:rsidRDefault="00DC3D21" w:rsidP="003711FD">
      <w:pPr>
        <w:autoSpaceDE w:val="0"/>
        <w:autoSpaceDN w:val="0"/>
        <w:snapToGrid w:val="0"/>
        <w:spacing w:line="276" w:lineRule="auto"/>
        <w:jc w:val="both"/>
        <w:rPr>
          <w:rFonts w:asciiTheme="minorHAnsi" w:hAnsiTheme="minorHAnsi" w:cstheme="minorHAnsi"/>
          <w:b/>
          <w:bCs/>
          <w:sz w:val="12"/>
          <w:szCs w:val="12"/>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5"/>
        <w:gridCol w:w="4345"/>
        <w:gridCol w:w="3176"/>
      </w:tblGrid>
      <w:tr w:rsidR="00A94B87" w14:paraId="5AC525AA" w14:textId="77777777" w:rsidTr="00F76829">
        <w:trPr>
          <w:trHeight w:val="1680"/>
        </w:trPr>
        <w:tc>
          <w:tcPr>
            <w:tcW w:w="2005" w:type="dxa"/>
            <w:shd w:val="clear" w:color="auto" w:fill="10B49B"/>
          </w:tcPr>
          <w:p w14:paraId="758BFD66" w14:textId="77777777" w:rsidR="00A94B87" w:rsidRDefault="00A94B87" w:rsidP="00F76829">
            <w:pPr>
              <w:spacing w:before="120" w:after="120"/>
              <w:rPr>
                <w:rFonts w:asciiTheme="minorHAnsi" w:hAnsiTheme="minorHAnsi" w:cstheme="minorHAnsi"/>
                <w:b/>
                <w:bCs/>
                <w:sz w:val="22"/>
                <w:szCs w:val="22"/>
              </w:rPr>
            </w:pPr>
            <w:r>
              <w:rPr>
                <w:rFonts w:asciiTheme="minorHAnsi" w:hAnsiTheme="minorHAnsi" w:cstheme="minorHAnsi"/>
                <w:b/>
                <w:color w:val="FFFFFF" w:themeColor="background1"/>
                <w:sz w:val="32"/>
                <w:szCs w:val="32"/>
              </w:rPr>
              <w:t>Contacts</w:t>
            </w:r>
            <w:r w:rsidRPr="00077459">
              <w:rPr>
                <w:rFonts w:asciiTheme="minorHAnsi" w:hAnsiTheme="minorHAnsi" w:cstheme="minorHAnsi"/>
                <w:b/>
                <w:color w:val="FFFFFF" w:themeColor="background1"/>
                <w:sz w:val="32"/>
                <w:szCs w:val="32"/>
              </w:rPr>
              <w:t xml:space="preserve"> </w:t>
            </w:r>
            <w:r>
              <w:rPr>
                <w:rFonts w:asciiTheme="minorHAnsi" w:hAnsiTheme="minorHAnsi" w:cstheme="minorHAnsi"/>
                <w:b/>
                <w:color w:val="FFFFFF" w:themeColor="background1"/>
                <w:sz w:val="32"/>
                <w:szCs w:val="32"/>
              </w:rPr>
              <w:t>presse</w:t>
            </w:r>
          </w:p>
        </w:tc>
        <w:tc>
          <w:tcPr>
            <w:tcW w:w="4345" w:type="dxa"/>
          </w:tcPr>
          <w:p w14:paraId="168531F6" w14:textId="77777777" w:rsidR="00A94B87" w:rsidRPr="00A376F7" w:rsidRDefault="00A94B87" w:rsidP="00F76829">
            <w:pPr>
              <w:autoSpaceDE w:val="0"/>
              <w:autoSpaceDN w:val="0"/>
              <w:snapToGrid w:val="0"/>
              <w:spacing w:before="120"/>
              <w:ind w:left="317"/>
              <w:jc w:val="both"/>
              <w:rPr>
                <w:rFonts w:asciiTheme="minorHAnsi" w:hAnsiTheme="minorHAnsi" w:cstheme="minorHAnsi"/>
                <w:b/>
                <w:bCs/>
                <w:sz w:val="24"/>
                <w:szCs w:val="24"/>
              </w:rPr>
            </w:pPr>
            <w:r w:rsidRPr="00A376F7">
              <w:rPr>
                <w:rFonts w:asciiTheme="minorHAnsi" w:hAnsiTheme="minorHAnsi" w:cstheme="minorHAnsi"/>
                <w:b/>
                <w:bCs/>
                <w:sz w:val="24"/>
                <w:szCs w:val="24"/>
              </w:rPr>
              <w:t>PRÉVENTICA MAROC</w:t>
            </w:r>
          </w:p>
          <w:p w14:paraId="0EDA603E" w14:textId="77777777" w:rsidR="00A94B87" w:rsidRPr="00045F36" w:rsidRDefault="00A94B87" w:rsidP="00F76829">
            <w:pPr>
              <w:autoSpaceDE w:val="0"/>
              <w:autoSpaceDN w:val="0"/>
              <w:snapToGrid w:val="0"/>
              <w:spacing w:before="120" w:line="276" w:lineRule="auto"/>
              <w:jc w:val="both"/>
              <w:rPr>
                <w:rFonts w:asciiTheme="minorHAnsi" w:hAnsiTheme="minorHAnsi" w:cstheme="minorHAnsi"/>
                <w:sz w:val="22"/>
                <w:szCs w:val="22"/>
              </w:rPr>
            </w:pPr>
            <w:r w:rsidRPr="00A376F7">
              <w:rPr>
                <w:rFonts w:asciiTheme="minorHAnsi" w:hAnsiTheme="minorHAnsi" w:cstheme="minorHAnsi"/>
                <w:sz w:val="22"/>
                <w:szCs w:val="22"/>
              </w:rPr>
              <w:t xml:space="preserve">      </w:t>
            </w:r>
            <w:r w:rsidRPr="00045F36">
              <w:rPr>
                <w:rFonts w:asciiTheme="minorHAnsi" w:hAnsiTheme="minorHAnsi" w:cstheme="minorHAnsi"/>
                <w:sz w:val="22"/>
                <w:szCs w:val="22"/>
              </w:rPr>
              <w:t>Bénédicte JACQUEMART</w:t>
            </w:r>
          </w:p>
          <w:p w14:paraId="6AAAF500" w14:textId="77777777" w:rsidR="00A94B87" w:rsidRPr="00045F36" w:rsidRDefault="00627CFF" w:rsidP="00F76829">
            <w:pPr>
              <w:autoSpaceDE w:val="0"/>
              <w:autoSpaceDN w:val="0"/>
              <w:snapToGrid w:val="0"/>
              <w:spacing w:line="276" w:lineRule="auto"/>
              <w:ind w:left="317"/>
              <w:jc w:val="both"/>
              <w:rPr>
                <w:rFonts w:asciiTheme="minorHAnsi" w:hAnsiTheme="minorHAnsi" w:cstheme="minorHAnsi"/>
                <w:sz w:val="22"/>
                <w:szCs w:val="22"/>
                <w:u w:val="single"/>
              </w:rPr>
            </w:pPr>
            <w:hyperlink r:id="rId9" w:history="1">
              <w:r w:rsidR="00A94B87" w:rsidRPr="00045F36">
                <w:rPr>
                  <w:rStyle w:val="Lienhypertexte"/>
                  <w:rFonts w:asciiTheme="minorHAnsi" w:hAnsiTheme="minorHAnsi" w:cstheme="minorHAnsi"/>
                  <w:color w:val="auto"/>
                  <w:sz w:val="22"/>
                  <w:szCs w:val="22"/>
                </w:rPr>
                <w:t>benedicte@preventica.com</w:t>
              </w:r>
            </w:hyperlink>
          </w:p>
          <w:p w14:paraId="3B85EFF8" w14:textId="77777777" w:rsidR="00A94B87" w:rsidRPr="00A376F7" w:rsidRDefault="00A94B87" w:rsidP="00F76829">
            <w:pPr>
              <w:autoSpaceDE w:val="0"/>
              <w:autoSpaceDN w:val="0"/>
              <w:snapToGrid w:val="0"/>
              <w:spacing w:before="120" w:line="276" w:lineRule="auto"/>
              <w:ind w:left="317"/>
              <w:jc w:val="both"/>
              <w:rPr>
                <w:rFonts w:asciiTheme="minorHAnsi" w:hAnsiTheme="minorHAnsi" w:cstheme="minorHAnsi"/>
                <w:sz w:val="22"/>
                <w:szCs w:val="22"/>
              </w:rPr>
            </w:pPr>
            <w:r w:rsidRPr="00045F36">
              <w:rPr>
                <w:rFonts w:asciiTheme="minorHAnsi" w:hAnsiTheme="minorHAnsi" w:cstheme="minorHAnsi"/>
                <w:sz w:val="22"/>
                <w:szCs w:val="22"/>
              </w:rPr>
              <w:t>www.preventica.ma</w:t>
            </w:r>
          </w:p>
        </w:tc>
        <w:tc>
          <w:tcPr>
            <w:tcW w:w="3176" w:type="dxa"/>
          </w:tcPr>
          <w:p w14:paraId="1C53D74F" w14:textId="77777777" w:rsidR="00A94B87" w:rsidRPr="00A376F7" w:rsidRDefault="00A94B87" w:rsidP="00F76829">
            <w:pPr>
              <w:autoSpaceDE w:val="0"/>
              <w:autoSpaceDN w:val="0"/>
              <w:snapToGrid w:val="0"/>
              <w:spacing w:before="120" w:line="276" w:lineRule="auto"/>
              <w:jc w:val="both"/>
              <w:rPr>
                <w:rFonts w:asciiTheme="minorHAnsi" w:hAnsiTheme="minorHAnsi" w:cstheme="minorHAnsi"/>
                <w:b/>
                <w:bCs/>
                <w:sz w:val="24"/>
                <w:szCs w:val="24"/>
              </w:rPr>
            </w:pPr>
            <w:r w:rsidRPr="00A376F7">
              <w:rPr>
                <w:rFonts w:asciiTheme="minorHAnsi" w:hAnsiTheme="minorHAnsi" w:cstheme="minorHAnsi"/>
                <w:b/>
                <w:bCs/>
                <w:sz w:val="24"/>
                <w:szCs w:val="24"/>
              </w:rPr>
              <w:t>HIKVISION</w:t>
            </w:r>
          </w:p>
          <w:p w14:paraId="5777BFD9" w14:textId="77777777" w:rsidR="00A94B87" w:rsidRPr="00045F36" w:rsidRDefault="00A94B87" w:rsidP="00F76829">
            <w:pPr>
              <w:autoSpaceDE w:val="0"/>
              <w:autoSpaceDN w:val="0"/>
              <w:snapToGrid w:val="0"/>
              <w:spacing w:before="120" w:line="276" w:lineRule="auto"/>
              <w:jc w:val="both"/>
              <w:rPr>
                <w:rFonts w:asciiTheme="minorHAnsi" w:hAnsiTheme="minorHAnsi" w:cstheme="minorHAnsi"/>
                <w:sz w:val="22"/>
                <w:szCs w:val="22"/>
              </w:rPr>
            </w:pPr>
            <w:r w:rsidRPr="00045F36">
              <w:rPr>
                <w:rFonts w:asciiTheme="minorHAnsi" w:hAnsiTheme="minorHAnsi" w:cstheme="minorHAnsi" w:hint="eastAsia"/>
                <w:sz w:val="22"/>
                <w:szCs w:val="22"/>
              </w:rPr>
              <w:t>William</w:t>
            </w:r>
            <w:r w:rsidRPr="00045F36">
              <w:rPr>
                <w:rFonts w:asciiTheme="minorHAnsi" w:hAnsiTheme="minorHAnsi" w:cstheme="minorHAnsi"/>
                <w:sz w:val="22"/>
                <w:szCs w:val="22"/>
              </w:rPr>
              <w:t xml:space="preserve"> </w:t>
            </w:r>
            <w:r w:rsidRPr="00045F36">
              <w:rPr>
                <w:rFonts w:asciiTheme="minorHAnsi" w:hAnsiTheme="minorHAnsi" w:cstheme="minorHAnsi" w:hint="eastAsia"/>
                <w:sz w:val="22"/>
                <w:szCs w:val="22"/>
              </w:rPr>
              <w:t>B</w:t>
            </w:r>
            <w:r w:rsidRPr="00045F36">
              <w:rPr>
                <w:rFonts w:asciiTheme="minorHAnsi" w:hAnsiTheme="minorHAnsi" w:cstheme="minorHAnsi"/>
                <w:sz w:val="22"/>
                <w:szCs w:val="22"/>
              </w:rPr>
              <w:t>ING</w:t>
            </w:r>
          </w:p>
          <w:p w14:paraId="2807D2FB" w14:textId="77777777" w:rsidR="00A94B87" w:rsidRPr="00045F36" w:rsidRDefault="00A94B87" w:rsidP="00F76829">
            <w:pPr>
              <w:autoSpaceDE w:val="0"/>
              <w:autoSpaceDN w:val="0"/>
              <w:snapToGrid w:val="0"/>
              <w:spacing w:line="276" w:lineRule="auto"/>
              <w:jc w:val="both"/>
              <w:rPr>
                <w:rStyle w:val="Lienhypertexte"/>
                <w:rFonts w:asciiTheme="minorHAnsi" w:hAnsiTheme="minorHAnsi" w:cstheme="minorHAnsi"/>
                <w:color w:val="auto"/>
                <w:sz w:val="22"/>
                <w:szCs w:val="22"/>
              </w:rPr>
            </w:pPr>
            <w:r w:rsidRPr="00045F36">
              <w:rPr>
                <w:rStyle w:val="Lienhypertexte"/>
                <w:rFonts w:asciiTheme="minorHAnsi" w:hAnsiTheme="minorHAnsi" w:cstheme="minorHAnsi"/>
                <w:color w:val="auto"/>
                <w:sz w:val="22"/>
                <w:szCs w:val="22"/>
              </w:rPr>
              <w:t>bingweiliang@hikvision.com</w:t>
            </w:r>
          </w:p>
          <w:p w14:paraId="4F35B748" w14:textId="77777777" w:rsidR="00A94B87" w:rsidRPr="00A376F7" w:rsidRDefault="00A94B87" w:rsidP="00F76829">
            <w:pPr>
              <w:autoSpaceDE w:val="0"/>
              <w:autoSpaceDN w:val="0"/>
              <w:snapToGrid w:val="0"/>
              <w:spacing w:before="120" w:line="276" w:lineRule="auto"/>
              <w:jc w:val="both"/>
              <w:rPr>
                <w:rFonts w:asciiTheme="minorHAnsi" w:hAnsiTheme="minorHAnsi" w:cstheme="minorHAnsi"/>
                <w:sz w:val="22"/>
                <w:szCs w:val="22"/>
              </w:rPr>
            </w:pPr>
            <w:r w:rsidRPr="00045F36">
              <w:rPr>
                <w:rFonts w:asciiTheme="minorHAnsi" w:hAnsiTheme="minorHAnsi" w:cstheme="minorHAnsi"/>
                <w:sz w:val="22"/>
                <w:szCs w:val="22"/>
              </w:rPr>
              <w:t>www.hikvision.com</w:t>
            </w:r>
          </w:p>
        </w:tc>
      </w:tr>
    </w:tbl>
    <w:p w14:paraId="6CB68054" w14:textId="1B61E194" w:rsidR="00B93547" w:rsidRDefault="00B93547" w:rsidP="00A94B87">
      <w:pPr>
        <w:autoSpaceDE w:val="0"/>
        <w:autoSpaceDN w:val="0"/>
        <w:snapToGrid w:val="0"/>
        <w:spacing w:line="276" w:lineRule="auto"/>
        <w:jc w:val="both"/>
        <w:rPr>
          <w:rFonts w:asciiTheme="minorHAnsi" w:hAnsiTheme="minorHAnsi" w:cstheme="minorHAnsi"/>
          <w:b/>
          <w:bCs/>
          <w:sz w:val="22"/>
          <w:szCs w:val="22"/>
        </w:rPr>
      </w:pPr>
    </w:p>
    <w:sectPr w:rsidR="00B93547" w:rsidSect="00A94B87">
      <w:headerReference w:type="default" r:id="rId10"/>
      <w:pgSz w:w="11906" w:h="16838" w:code="9"/>
      <w:pgMar w:top="1361" w:right="424" w:bottom="28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99B83" w14:textId="77777777" w:rsidR="00C43039" w:rsidRDefault="00C43039" w:rsidP="001617E2">
      <w:r>
        <w:separator/>
      </w:r>
    </w:p>
  </w:endnote>
  <w:endnote w:type="continuationSeparator" w:id="0">
    <w:p w14:paraId="39B3312F" w14:textId="77777777" w:rsidR="00C43039" w:rsidRDefault="00C43039" w:rsidP="00161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Open Sans">
    <w:altName w:val="Arial"/>
    <w:charset w:val="00"/>
    <w:family w:val="swiss"/>
    <w:pitch w:val="variable"/>
    <w:sig w:usb0="E00002EF" w:usb1="4000205B" w:usb2="00000028" w:usb3="00000000" w:csb0="0000019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922BF" w14:textId="77777777" w:rsidR="00C43039" w:rsidRDefault="00C43039" w:rsidP="001617E2">
      <w:r>
        <w:separator/>
      </w:r>
    </w:p>
  </w:footnote>
  <w:footnote w:type="continuationSeparator" w:id="0">
    <w:p w14:paraId="1C6C3417" w14:textId="77777777" w:rsidR="00C43039" w:rsidRDefault="00C43039" w:rsidP="001617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09139" w14:textId="4660B154" w:rsidR="001617E2" w:rsidRDefault="00253B44" w:rsidP="00CD48AF">
    <w:pPr>
      <w:pStyle w:val="En-tte"/>
    </w:pPr>
    <w:r>
      <w:rPr>
        <w:rFonts w:cstheme="minorHAnsi"/>
        <w:b/>
        <w:bCs/>
        <w:noProof/>
        <w:lang w:val="en-US" w:eastAsia="zh-CN"/>
      </w:rPr>
      <mc:AlternateContent>
        <mc:Choice Requires="wps">
          <w:drawing>
            <wp:anchor distT="0" distB="0" distL="114300" distR="114300" simplePos="0" relativeHeight="251671552" behindDoc="0" locked="0" layoutInCell="1" allowOverlap="1" wp14:anchorId="067FB258" wp14:editId="3888172B">
              <wp:simplePos x="0" y="0"/>
              <wp:positionH relativeFrom="page">
                <wp:posOffset>0</wp:posOffset>
              </wp:positionH>
              <wp:positionV relativeFrom="paragraph">
                <wp:posOffset>-448310</wp:posOffset>
              </wp:positionV>
              <wp:extent cx="304800" cy="10658475"/>
              <wp:effectExtent l="0" t="0" r="0" b="9525"/>
              <wp:wrapNone/>
              <wp:docPr id="436005950" name="Rectangle 2"/>
              <wp:cNvGraphicFramePr/>
              <a:graphic xmlns:a="http://schemas.openxmlformats.org/drawingml/2006/main">
                <a:graphicData uri="http://schemas.microsoft.com/office/word/2010/wordprocessingShape">
                  <wps:wsp>
                    <wps:cNvSpPr/>
                    <wps:spPr>
                      <a:xfrm>
                        <a:off x="0" y="0"/>
                        <a:ext cx="304800" cy="10658475"/>
                      </a:xfrm>
                      <a:prstGeom prst="rect">
                        <a:avLst/>
                      </a:prstGeom>
                      <a:solidFill>
                        <a:srgbClr val="D6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7115E9" id="Rectangle 2" o:spid="_x0000_s1026" style="position:absolute;left:0;text-align:left;margin-left:0;margin-top:-35.3pt;width:24pt;height:839.2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ahXmwIAAI4FAAAOAAAAZHJzL2Uyb0RvYy54bWysVE1v2zAMvQ/YfxB0X22nST+COkXQosOA&#10;og3aDj0rshQbkEVNUuJkv36UZLtZV+ww7CKLIvlIPpO8ut63iuyEdQ3okhYnOSVCc6gavSnp95e7&#10;LxeUOM90xRRoUdKDcPR68fnTVWfmYgI1qEpYgiDazTtT0tp7M88yx2vRMncCRmhUSrAt8yjaTVZZ&#10;1iF6q7JJnp9lHdjKWODCOXy9TUq6iPhSCu4fpXTCE1VSzM3H08ZzHc5sccXmG8tM3fA+DfYPWbSs&#10;0Rh0hLplnpGtbf6AahtuwYH0JxzaDKRsuIg1YDVF/q6a55oZEWtBcpwZaXL/D5Y/7FaWNFVJp6dn&#10;eT67nCFLmrX4q56QPKY3SpBJoKkzbo7Wz2Zle8nhNdS8l7YNX6yG7CO1h5FasfeE4+NpPr3IEZqj&#10;qsjPZhfT81lAzd7cjXX+q4CWhEtJLYaPlLLdvfPJdDAJ0RyoprprlIqC3axvlCU7hv/5FgvBWMnl&#10;NzOlg7GG4JbU4SULpaVi4s0flAh2Sj8Jidxg+pOYSexKMcZhnAvti6SqWSVS+GJ2FD30cfCIlUbA&#10;gCwx/ojdAwyWCWTATln29sFVxKYenfO/JZacR48YGbQfndtGg/0IQGFVfeRkP5CUqAksraE6YOdY&#10;SCPlDL9r8L/dM+dXzOIM4c/GveAf8ZAKupJCf6OkBvvzo/dgj62NWko6nMmSuh9bZgUl6pvGpr8s&#10;ptMwxFGYzs4nKNhjzfpYo7ftDWA7FLiBDI/XYO/VcJUW2ldcH8sQFVVMc4xdUu7tINz4tCtwAXGx&#10;XEYzHFzD/L1+NjyAB1ZDX77sX5k1ffN67PsHGOaXzd/1cLINnhqWWw+yiQ3+xmvPNw59bJx+QYWt&#10;cixHq7c1uvgFAAD//wMAUEsDBBQABgAIAAAAIQC3VVq+2wAAAAgBAAAPAAAAZHJzL2Rvd25yZXYu&#10;eG1sTI/BTsMwEETvSP0Haytxa21olZYQp0IgeuuBAnc33sZR43UUu0n4e7YnOO7MaPZNsZt8Kwbs&#10;YxNIw8NSgUCqgm2o1vD1+b7YgojJkDVtINTwgxF25eyuMLkNI33gcEy14BKKudHgUupyKWPl0Ju4&#10;DB0Se+fQe5P47GtpezNyuW/lo1KZ9KYh/uBMh68Oq8vx6jUcbGXX5+89rexl8rgaxje3H7W+n08v&#10;zyASTukvDDd8RoeSmU7hSjaKVgMPSRoWG5WBYHu9ZeHEsUxtnkCWhfw/oPwFAAD//wMAUEsBAi0A&#10;FAAGAAgAAAAhALaDOJL+AAAA4QEAABMAAAAAAAAAAAAAAAAAAAAAAFtDb250ZW50X1R5cGVzXS54&#10;bWxQSwECLQAUAAYACAAAACEAOP0h/9YAAACUAQAACwAAAAAAAAAAAAAAAAAvAQAAX3JlbHMvLnJl&#10;bHNQSwECLQAUAAYACAAAACEAlrWoV5sCAACOBQAADgAAAAAAAAAAAAAAAAAuAgAAZHJzL2Uyb0Rv&#10;Yy54bWxQSwECLQAUAAYACAAAACEAt1VavtsAAAAIAQAADwAAAAAAAAAAAAAAAAD1BAAAZHJzL2Rv&#10;d25yZXYueG1sUEsFBgAAAAAEAAQA8wAAAP0FAAAAAA==&#10;" fillcolor="#d60000" stroked="f" strokeweight="2pt">
              <w10:wrap anchorx="page"/>
            </v:rect>
          </w:pict>
        </mc:Fallback>
      </mc:AlternateContent>
    </w:r>
    <w:r w:rsidR="00DC3D21">
      <w:rPr>
        <w:rFonts w:cstheme="minorHAnsi"/>
        <w:b/>
        <w:bCs/>
        <w:noProof/>
        <w:lang w:val="en-US" w:eastAsia="zh-CN"/>
      </w:rPr>
      <w:drawing>
        <wp:anchor distT="0" distB="0" distL="114300" distR="114300" simplePos="0" relativeHeight="251669504" behindDoc="1" locked="0" layoutInCell="1" allowOverlap="1" wp14:anchorId="07F3525F" wp14:editId="14733776">
          <wp:simplePos x="0" y="0"/>
          <wp:positionH relativeFrom="margin">
            <wp:posOffset>3467100</wp:posOffset>
          </wp:positionH>
          <wp:positionV relativeFrom="paragraph">
            <wp:posOffset>170815</wp:posOffset>
          </wp:positionV>
          <wp:extent cx="3213100" cy="403860"/>
          <wp:effectExtent l="0" t="0" r="6350" b="0"/>
          <wp:wrapNone/>
          <wp:docPr id="109527287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6743227" name="Image 1276743227"/>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13100" cy="403860"/>
                  </a:xfrm>
                  <a:prstGeom prst="rect">
                    <a:avLst/>
                  </a:prstGeom>
                </pic:spPr>
              </pic:pic>
            </a:graphicData>
          </a:graphic>
          <wp14:sizeRelH relativeFrom="page">
            <wp14:pctWidth>0</wp14:pctWidth>
          </wp14:sizeRelH>
          <wp14:sizeRelV relativeFrom="page">
            <wp14:pctHeight>0</wp14:pctHeight>
          </wp14:sizeRelV>
        </wp:anchor>
      </w:drawing>
    </w:r>
    <w:r w:rsidR="00DC3D21">
      <w:rPr>
        <w:noProof/>
        <w:lang w:val="en-US" w:eastAsia="zh-CN"/>
      </w:rPr>
      <w:drawing>
        <wp:anchor distT="0" distB="0" distL="114300" distR="114300" simplePos="0" relativeHeight="251667456" behindDoc="0" locked="0" layoutInCell="1" allowOverlap="1" wp14:anchorId="1704A29B" wp14:editId="4FE76A6B">
          <wp:simplePos x="0" y="0"/>
          <wp:positionH relativeFrom="margin">
            <wp:posOffset>-224155</wp:posOffset>
          </wp:positionH>
          <wp:positionV relativeFrom="paragraph">
            <wp:posOffset>-221615</wp:posOffset>
          </wp:positionV>
          <wp:extent cx="3371850" cy="1157605"/>
          <wp:effectExtent l="0" t="0" r="0" b="4445"/>
          <wp:wrapNone/>
          <wp:docPr id="1462998819" name="Image 2" descr="Une image contenant texte, Police,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673722" name="Image 2" descr="Une image contenant texte, Police, capture d’écran&#10;&#10;Description générée automatiquement"/>
                  <pic:cNvPicPr/>
                </pic:nvPicPr>
                <pic:blipFill rotWithShape="1">
                  <a:blip r:embed="rId2">
                    <a:extLst>
                      <a:ext uri="{28A0092B-C50C-407E-A947-70E740481C1C}">
                        <a14:useLocalDpi xmlns:a14="http://schemas.microsoft.com/office/drawing/2010/main" val="0"/>
                      </a:ext>
                    </a:extLst>
                  </a:blip>
                  <a:srcRect r="48890" b="25381"/>
                  <a:stretch/>
                </pic:blipFill>
                <pic:spPr bwMode="auto">
                  <a:xfrm>
                    <a:off x="0" y="0"/>
                    <a:ext cx="3371850" cy="11576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334F5F"/>
    <w:multiLevelType w:val="hybridMultilevel"/>
    <w:tmpl w:val="6D025C54"/>
    <w:lvl w:ilvl="0" w:tplc="9064B720">
      <w:start w:val="1"/>
      <w:numFmt w:val="bullet"/>
      <w:lvlText w:val="4"/>
      <w:lvlJc w:val="left"/>
      <w:pPr>
        <w:ind w:left="720" w:hanging="360"/>
      </w:pPr>
      <w:rPr>
        <w:rFonts w:ascii="Webdings" w:hAnsi="Web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76700509"/>
    <w:multiLevelType w:val="hybridMultilevel"/>
    <w:tmpl w:val="A1CEE9C0"/>
    <w:lvl w:ilvl="0" w:tplc="9064B720">
      <w:start w:val="1"/>
      <w:numFmt w:val="bullet"/>
      <w:lvlText w:val="4"/>
      <w:lvlJc w:val="left"/>
      <w:pPr>
        <w:ind w:left="720" w:hanging="360"/>
      </w:pPr>
      <w:rPr>
        <w:rFonts w:ascii="Webdings" w:hAnsi="Web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22487157">
    <w:abstractNumId w:val="1"/>
  </w:num>
  <w:num w:numId="2" w16cid:durableId="18959711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09"/>
  <w:hyphenationZone w:val="425"/>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7E2"/>
    <w:rsid w:val="00041435"/>
    <w:rsid w:val="00045F36"/>
    <w:rsid w:val="000505F9"/>
    <w:rsid w:val="00055BDD"/>
    <w:rsid w:val="00077459"/>
    <w:rsid w:val="000A2FCE"/>
    <w:rsid w:val="000B59B1"/>
    <w:rsid w:val="000D567F"/>
    <w:rsid w:val="000E0AF4"/>
    <w:rsid w:val="000F60E2"/>
    <w:rsid w:val="00137E34"/>
    <w:rsid w:val="0014117C"/>
    <w:rsid w:val="001448D9"/>
    <w:rsid w:val="0015555E"/>
    <w:rsid w:val="001617E2"/>
    <w:rsid w:val="0017587F"/>
    <w:rsid w:val="001F3277"/>
    <w:rsid w:val="002043C5"/>
    <w:rsid w:val="0021597C"/>
    <w:rsid w:val="0023116B"/>
    <w:rsid w:val="00247EF2"/>
    <w:rsid w:val="0025039B"/>
    <w:rsid w:val="00253B44"/>
    <w:rsid w:val="0027259F"/>
    <w:rsid w:val="00281F05"/>
    <w:rsid w:val="00290B27"/>
    <w:rsid w:val="002B5866"/>
    <w:rsid w:val="002F237F"/>
    <w:rsid w:val="00301150"/>
    <w:rsid w:val="00316D05"/>
    <w:rsid w:val="00324E7B"/>
    <w:rsid w:val="00327071"/>
    <w:rsid w:val="00355658"/>
    <w:rsid w:val="003711FD"/>
    <w:rsid w:val="00391A17"/>
    <w:rsid w:val="003A02E2"/>
    <w:rsid w:val="003A0A7D"/>
    <w:rsid w:val="003C2FBA"/>
    <w:rsid w:val="003D1D9B"/>
    <w:rsid w:val="003E212C"/>
    <w:rsid w:val="003E49BD"/>
    <w:rsid w:val="00407F33"/>
    <w:rsid w:val="00426D95"/>
    <w:rsid w:val="004458F1"/>
    <w:rsid w:val="00482AD8"/>
    <w:rsid w:val="00495A3A"/>
    <w:rsid w:val="00497FB1"/>
    <w:rsid w:val="004A6882"/>
    <w:rsid w:val="004B0B5F"/>
    <w:rsid w:val="004C0307"/>
    <w:rsid w:val="004C7C84"/>
    <w:rsid w:val="004D095F"/>
    <w:rsid w:val="004E31CE"/>
    <w:rsid w:val="004F0E24"/>
    <w:rsid w:val="00504831"/>
    <w:rsid w:val="005062DC"/>
    <w:rsid w:val="005130B0"/>
    <w:rsid w:val="00546CAD"/>
    <w:rsid w:val="005B4A4E"/>
    <w:rsid w:val="005F2BBA"/>
    <w:rsid w:val="005F50D9"/>
    <w:rsid w:val="00615D2F"/>
    <w:rsid w:val="0063184C"/>
    <w:rsid w:val="0067369F"/>
    <w:rsid w:val="00676745"/>
    <w:rsid w:val="00683E6A"/>
    <w:rsid w:val="006A511D"/>
    <w:rsid w:val="006A6559"/>
    <w:rsid w:val="006B4488"/>
    <w:rsid w:val="006C29A3"/>
    <w:rsid w:val="006D7D72"/>
    <w:rsid w:val="00721DBB"/>
    <w:rsid w:val="0072462A"/>
    <w:rsid w:val="00724D24"/>
    <w:rsid w:val="007323E2"/>
    <w:rsid w:val="007350D9"/>
    <w:rsid w:val="00756F94"/>
    <w:rsid w:val="0075753D"/>
    <w:rsid w:val="00771622"/>
    <w:rsid w:val="0079245E"/>
    <w:rsid w:val="00810E63"/>
    <w:rsid w:val="0082635A"/>
    <w:rsid w:val="0083161D"/>
    <w:rsid w:val="00854314"/>
    <w:rsid w:val="008922C9"/>
    <w:rsid w:val="00896B4B"/>
    <w:rsid w:val="008A7FF9"/>
    <w:rsid w:val="008B0B32"/>
    <w:rsid w:val="008C199D"/>
    <w:rsid w:val="008D6E11"/>
    <w:rsid w:val="008F0771"/>
    <w:rsid w:val="008F684E"/>
    <w:rsid w:val="00931BB7"/>
    <w:rsid w:val="009561D6"/>
    <w:rsid w:val="00973E85"/>
    <w:rsid w:val="00997C51"/>
    <w:rsid w:val="009A0326"/>
    <w:rsid w:val="009B4949"/>
    <w:rsid w:val="009E4702"/>
    <w:rsid w:val="00A342BE"/>
    <w:rsid w:val="00A34F5A"/>
    <w:rsid w:val="00A376F7"/>
    <w:rsid w:val="00A43CC2"/>
    <w:rsid w:val="00A44A3B"/>
    <w:rsid w:val="00A702DB"/>
    <w:rsid w:val="00A7715C"/>
    <w:rsid w:val="00A85D52"/>
    <w:rsid w:val="00A94B87"/>
    <w:rsid w:val="00A95F5A"/>
    <w:rsid w:val="00AC34F6"/>
    <w:rsid w:val="00AF2017"/>
    <w:rsid w:val="00AF5999"/>
    <w:rsid w:val="00B1274A"/>
    <w:rsid w:val="00B215CC"/>
    <w:rsid w:val="00B42ACA"/>
    <w:rsid w:val="00B45B4E"/>
    <w:rsid w:val="00B62D76"/>
    <w:rsid w:val="00B665AB"/>
    <w:rsid w:val="00B92F88"/>
    <w:rsid w:val="00B93547"/>
    <w:rsid w:val="00BA4651"/>
    <w:rsid w:val="00BA5D13"/>
    <w:rsid w:val="00BF242B"/>
    <w:rsid w:val="00C06994"/>
    <w:rsid w:val="00C146BB"/>
    <w:rsid w:val="00C32ED3"/>
    <w:rsid w:val="00C43039"/>
    <w:rsid w:val="00C47165"/>
    <w:rsid w:val="00C5720C"/>
    <w:rsid w:val="00C63C55"/>
    <w:rsid w:val="00C65F45"/>
    <w:rsid w:val="00C80369"/>
    <w:rsid w:val="00CA4A06"/>
    <w:rsid w:val="00CD48AF"/>
    <w:rsid w:val="00D05B8A"/>
    <w:rsid w:val="00D44137"/>
    <w:rsid w:val="00D53F5F"/>
    <w:rsid w:val="00D64CB8"/>
    <w:rsid w:val="00D763BA"/>
    <w:rsid w:val="00D81E37"/>
    <w:rsid w:val="00D9763C"/>
    <w:rsid w:val="00DB0C5F"/>
    <w:rsid w:val="00DC3D21"/>
    <w:rsid w:val="00DD72CC"/>
    <w:rsid w:val="00DE1FB1"/>
    <w:rsid w:val="00E11088"/>
    <w:rsid w:val="00E20518"/>
    <w:rsid w:val="00E22F46"/>
    <w:rsid w:val="00E41525"/>
    <w:rsid w:val="00E744CA"/>
    <w:rsid w:val="00E84309"/>
    <w:rsid w:val="00EA62B2"/>
    <w:rsid w:val="00EA6996"/>
    <w:rsid w:val="00EC16D4"/>
    <w:rsid w:val="00EC6202"/>
    <w:rsid w:val="00ED4B1B"/>
    <w:rsid w:val="00EE7633"/>
    <w:rsid w:val="00EF442B"/>
    <w:rsid w:val="00F2535B"/>
    <w:rsid w:val="00F956DE"/>
    <w:rsid w:val="00FA1F9A"/>
    <w:rsid w:val="00FA4145"/>
    <w:rsid w:val="00FE121C"/>
    <w:rsid w:val="00FE48DC"/>
    <w:rsid w:val="00FE7CDA"/>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1830445"/>
  <w15:docId w15:val="{2A519DB2-2DB4-4E81-9250-566F567AB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0B5F"/>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link w:val="Titre1Car"/>
    <w:uiPriority w:val="9"/>
    <w:qFormat/>
    <w:rsid w:val="00FA1F9A"/>
    <w:pPr>
      <w:spacing w:before="100" w:beforeAutospacing="1" w:after="100" w:afterAutospacing="1"/>
      <w:outlineLvl w:val="0"/>
    </w:pPr>
    <w:rPr>
      <w:b/>
      <w:bCs/>
      <w:kern w:val="36"/>
      <w:sz w:val="48"/>
      <w:szCs w:val="4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1617E2"/>
    <w:rPr>
      <w:rFonts w:ascii="Tahoma" w:hAnsi="Tahoma" w:cs="Tahoma"/>
      <w:sz w:val="16"/>
      <w:szCs w:val="16"/>
    </w:rPr>
  </w:style>
  <w:style w:type="character" w:customStyle="1" w:styleId="TextedebullesCar">
    <w:name w:val="Texte de bulles Car"/>
    <w:basedOn w:val="Policepardfaut"/>
    <w:link w:val="Textedebulles"/>
    <w:uiPriority w:val="99"/>
    <w:semiHidden/>
    <w:rsid w:val="001617E2"/>
    <w:rPr>
      <w:rFonts w:ascii="Tahoma" w:hAnsi="Tahoma" w:cs="Tahoma"/>
      <w:sz w:val="16"/>
      <w:szCs w:val="16"/>
    </w:rPr>
  </w:style>
  <w:style w:type="paragraph" w:styleId="En-tte">
    <w:name w:val="header"/>
    <w:basedOn w:val="Normal"/>
    <w:link w:val="En-tteCar"/>
    <w:uiPriority w:val="99"/>
    <w:unhideWhenUsed/>
    <w:rsid w:val="001617E2"/>
    <w:pPr>
      <w:tabs>
        <w:tab w:val="center" w:pos="4536"/>
        <w:tab w:val="right" w:pos="9072"/>
      </w:tabs>
    </w:pPr>
    <w:rPr>
      <w:rFonts w:asciiTheme="minorHAnsi" w:eastAsiaTheme="minorHAnsi" w:hAnsiTheme="minorHAnsi" w:cstheme="minorBidi"/>
      <w:sz w:val="22"/>
      <w:szCs w:val="22"/>
      <w:lang w:eastAsia="en-US"/>
    </w:rPr>
  </w:style>
  <w:style w:type="character" w:customStyle="1" w:styleId="En-tteCar">
    <w:name w:val="En-tête Car"/>
    <w:basedOn w:val="Policepardfaut"/>
    <w:link w:val="En-tte"/>
    <w:uiPriority w:val="99"/>
    <w:rsid w:val="001617E2"/>
  </w:style>
  <w:style w:type="paragraph" w:styleId="Pieddepage">
    <w:name w:val="footer"/>
    <w:basedOn w:val="Normal"/>
    <w:link w:val="PieddepageCar"/>
    <w:uiPriority w:val="99"/>
    <w:unhideWhenUsed/>
    <w:rsid w:val="001617E2"/>
    <w:pPr>
      <w:tabs>
        <w:tab w:val="center" w:pos="4536"/>
        <w:tab w:val="right" w:pos="9072"/>
      </w:tabs>
    </w:pPr>
    <w:rPr>
      <w:rFonts w:asciiTheme="minorHAnsi" w:eastAsiaTheme="minorHAnsi" w:hAnsiTheme="minorHAnsi" w:cstheme="minorBidi"/>
      <w:sz w:val="22"/>
      <w:szCs w:val="22"/>
      <w:lang w:eastAsia="en-US"/>
    </w:rPr>
  </w:style>
  <w:style w:type="character" w:customStyle="1" w:styleId="PieddepageCar">
    <w:name w:val="Pied de page Car"/>
    <w:basedOn w:val="Policepardfaut"/>
    <w:link w:val="Pieddepage"/>
    <w:uiPriority w:val="99"/>
    <w:rsid w:val="001617E2"/>
  </w:style>
  <w:style w:type="paragraph" w:styleId="Paragraphedeliste">
    <w:name w:val="List Paragraph"/>
    <w:basedOn w:val="Normal"/>
    <w:uiPriority w:val="34"/>
    <w:qFormat/>
    <w:rsid w:val="00BA4651"/>
    <w:pPr>
      <w:ind w:left="720"/>
      <w:contextualSpacing/>
    </w:pPr>
  </w:style>
  <w:style w:type="paragraph" w:customStyle="1" w:styleId="Default">
    <w:name w:val="Default"/>
    <w:rsid w:val="005062DC"/>
    <w:pPr>
      <w:spacing w:after="0" w:line="285" w:lineRule="auto"/>
    </w:pPr>
    <w:rPr>
      <w:rFonts w:ascii="Times New Roman" w:eastAsia="Times New Roman" w:hAnsi="Times New Roman" w:cs="Times New Roman"/>
      <w:color w:val="000000"/>
      <w:kern w:val="28"/>
      <w:sz w:val="24"/>
      <w:szCs w:val="24"/>
      <w:lang w:eastAsia="fr-FR"/>
      <w14:ligatures w14:val="standard"/>
      <w14:cntxtAlts/>
    </w:rPr>
  </w:style>
  <w:style w:type="table" w:styleId="Grilledutableau">
    <w:name w:val="Table Grid"/>
    <w:basedOn w:val="TableauNormal"/>
    <w:uiPriority w:val="59"/>
    <w:rsid w:val="00D53F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link w:val="CorpsdetexteCar"/>
    <w:uiPriority w:val="1"/>
    <w:qFormat/>
    <w:rsid w:val="00B1274A"/>
    <w:pPr>
      <w:widowControl w:val="0"/>
    </w:pPr>
    <w:rPr>
      <w:lang w:val="en-US" w:eastAsia="en-US"/>
    </w:rPr>
  </w:style>
  <w:style w:type="character" w:customStyle="1" w:styleId="CorpsdetexteCar">
    <w:name w:val="Corps de texte Car"/>
    <w:basedOn w:val="Policepardfaut"/>
    <w:link w:val="Corpsdetexte"/>
    <w:uiPriority w:val="1"/>
    <w:rsid w:val="00B1274A"/>
    <w:rPr>
      <w:rFonts w:ascii="Times New Roman" w:eastAsia="Times New Roman" w:hAnsi="Times New Roman" w:cs="Times New Roman"/>
      <w:sz w:val="20"/>
      <w:szCs w:val="20"/>
      <w:lang w:val="en-US"/>
    </w:rPr>
  </w:style>
  <w:style w:type="paragraph" w:styleId="NormalWeb">
    <w:name w:val="Normal (Web)"/>
    <w:basedOn w:val="Normal"/>
    <w:uiPriority w:val="99"/>
    <w:semiHidden/>
    <w:unhideWhenUsed/>
    <w:rsid w:val="00327071"/>
    <w:pPr>
      <w:spacing w:before="100" w:beforeAutospacing="1" w:after="100" w:afterAutospacing="1"/>
    </w:pPr>
    <w:rPr>
      <w:sz w:val="24"/>
      <w:szCs w:val="24"/>
    </w:rPr>
  </w:style>
  <w:style w:type="character" w:styleId="Textedelespacerserv">
    <w:name w:val="Placeholder Text"/>
    <w:basedOn w:val="Policepardfaut"/>
    <w:uiPriority w:val="99"/>
    <w:semiHidden/>
    <w:rsid w:val="000D567F"/>
    <w:rPr>
      <w:color w:val="666666"/>
    </w:rPr>
  </w:style>
  <w:style w:type="character" w:styleId="Lienhypertexte">
    <w:name w:val="Hyperlink"/>
    <w:basedOn w:val="Policepardfaut"/>
    <w:uiPriority w:val="99"/>
    <w:unhideWhenUsed/>
    <w:rsid w:val="00DC3D21"/>
    <w:rPr>
      <w:color w:val="0000FF" w:themeColor="hyperlink"/>
      <w:u w:val="single"/>
    </w:rPr>
  </w:style>
  <w:style w:type="character" w:customStyle="1" w:styleId="Mentionnonrsolue1">
    <w:name w:val="Mention non résolue1"/>
    <w:basedOn w:val="Policepardfaut"/>
    <w:uiPriority w:val="99"/>
    <w:semiHidden/>
    <w:unhideWhenUsed/>
    <w:rsid w:val="00DC3D21"/>
    <w:rPr>
      <w:color w:val="605E5C"/>
      <w:shd w:val="clear" w:color="auto" w:fill="E1DFDD"/>
    </w:rPr>
  </w:style>
  <w:style w:type="character" w:customStyle="1" w:styleId="Titre1Car">
    <w:name w:val="Titre 1 Car"/>
    <w:basedOn w:val="Policepardfaut"/>
    <w:link w:val="Titre1"/>
    <w:uiPriority w:val="9"/>
    <w:rsid w:val="00FA1F9A"/>
    <w:rPr>
      <w:rFonts w:ascii="Times New Roman" w:eastAsia="Times New Roman" w:hAnsi="Times New Roman" w:cs="Times New Roman"/>
      <w:b/>
      <w:bCs/>
      <w:kern w:val="36"/>
      <w:sz w:val="48"/>
      <w:szCs w:val="4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465942">
      <w:bodyDiv w:val="1"/>
      <w:marLeft w:val="0"/>
      <w:marRight w:val="0"/>
      <w:marTop w:val="0"/>
      <w:marBottom w:val="0"/>
      <w:divBdr>
        <w:top w:val="none" w:sz="0" w:space="0" w:color="auto"/>
        <w:left w:val="none" w:sz="0" w:space="0" w:color="auto"/>
        <w:bottom w:val="none" w:sz="0" w:space="0" w:color="auto"/>
        <w:right w:val="none" w:sz="0" w:space="0" w:color="auto"/>
      </w:divBdr>
    </w:div>
    <w:div w:id="325209692">
      <w:bodyDiv w:val="1"/>
      <w:marLeft w:val="0"/>
      <w:marRight w:val="0"/>
      <w:marTop w:val="0"/>
      <w:marBottom w:val="0"/>
      <w:divBdr>
        <w:top w:val="none" w:sz="0" w:space="0" w:color="auto"/>
        <w:left w:val="none" w:sz="0" w:space="0" w:color="auto"/>
        <w:bottom w:val="none" w:sz="0" w:space="0" w:color="auto"/>
        <w:right w:val="none" w:sz="0" w:space="0" w:color="auto"/>
      </w:divBdr>
    </w:div>
    <w:div w:id="359862350">
      <w:bodyDiv w:val="1"/>
      <w:marLeft w:val="0"/>
      <w:marRight w:val="0"/>
      <w:marTop w:val="0"/>
      <w:marBottom w:val="0"/>
      <w:divBdr>
        <w:top w:val="none" w:sz="0" w:space="0" w:color="auto"/>
        <w:left w:val="none" w:sz="0" w:space="0" w:color="auto"/>
        <w:bottom w:val="none" w:sz="0" w:space="0" w:color="auto"/>
        <w:right w:val="none" w:sz="0" w:space="0" w:color="auto"/>
      </w:divBdr>
    </w:div>
    <w:div w:id="386534801">
      <w:bodyDiv w:val="1"/>
      <w:marLeft w:val="0"/>
      <w:marRight w:val="0"/>
      <w:marTop w:val="0"/>
      <w:marBottom w:val="0"/>
      <w:divBdr>
        <w:top w:val="none" w:sz="0" w:space="0" w:color="auto"/>
        <w:left w:val="none" w:sz="0" w:space="0" w:color="auto"/>
        <w:bottom w:val="none" w:sz="0" w:space="0" w:color="auto"/>
        <w:right w:val="none" w:sz="0" w:space="0" w:color="auto"/>
      </w:divBdr>
    </w:div>
    <w:div w:id="391391983">
      <w:bodyDiv w:val="1"/>
      <w:marLeft w:val="0"/>
      <w:marRight w:val="0"/>
      <w:marTop w:val="0"/>
      <w:marBottom w:val="0"/>
      <w:divBdr>
        <w:top w:val="none" w:sz="0" w:space="0" w:color="auto"/>
        <w:left w:val="none" w:sz="0" w:space="0" w:color="auto"/>
        <w:bottom w:val="none" w:sz="0" w:space="0" w:color="auto"/>
        <w:right w:val="none" w:sz="0" w:space="0" w:color="auto"/>
      </w:divBdr>
    </w:div>
    <w:div w:id="960456043">
      <w:bodyDiv w:val="1"/>
      <w:marLeft w:val="0"/>
      <w:marRight w:val="0"/>
      <w:marTop w:val="0"/>
      <w:marBottom w:val="0"/>
      <w:divBdr>
        <w:top w:val="none" w:sz="0" w:space="0" w:color="auto"/>
        <w:left w:val="none" w:sz="0" w:space="0" w:color="auto"/>
        <w:bottom w:val="none" w:sz="0" w:space="0" w:color="auto"/>
        <w:right w:val="none" w:sz="0" w:space="0" w:color="auto"/>
      </w:divBdr>
    </w:div>
    <w:div w:id="1524976496">
      <w:bodyDiv w:val="1"/>
      <w:marLeft w:val="0"/>
      <w:marRight w:val="0"/>
      <w:marTop w:val="0"/>
      <w:marBottom w:val="0"/>
      <w:divBdr>
        <w:top w:val="none" w:sz="0" w:space="0" w:color="auto"/>
        <w:left w:val="none" w:sz="0" w:space="0" w:color="auto"/>
        <w:bottom w:val="none" w:sz="0" w:space="0" w:color="auto"/>
        <w:right w:val="none" w:sz="0" w:space="0" w:color="auto"/>
      </w:divBdr>
    </w:div>
    <w:div w:id="1528446930">
      <w:bodyDiv w:val="1"/>
      <w:marLeft w:val="0"/>
      <w:marRight w:val="0"/>
      <w:marTop w:val="0"/>
      <w:marBottom w:val="0"/>
      <w:divBdr>
        <w:top w:val="none" w:sz="0" w:space="0" w:color="auto"/>
        <w:left w:val="none" w:sz="0" w:space="0" w:color="auto"/>
        <w:bottom w:val="none" w:sz="0" w:space="0" w:color="auto"/>
        <w:right w:val="none" w:sz="0" w:space="0" w:color="auto"/>
      </w:divBdr>
    </w:div>
    <w:div w:id="1677342683">
      <w:bodyDiv w:val="1"/>
      <w:marLeft w:val="0"/>
      <w:marRight w:val="0"/>
      <w:marTop w:val="0"/>
      <w:marBottom w:val="0"/>
      <w:divBdr>
        <w:top w:val="none" w:sz="0" w:space="0" w:color="auto"/>
        <w:left w:val="none" w:sz="0" w:space="0" w:color="auto"/>
        <w:bottom w:val="none" w:sz="0" w:space="0" w:color="auto"/>
        <w:right w:val="none" w:sz="0" w:space="0" w:color="auto"/>
      </w:divBdr>
    </w:div>
    <w:div w:id="1915436297">
      <w:bodyDiv w:val="1"/>
      <w:marLeft w:val="0"/>
      <w:marRight w:val="0"/>
      <w:marTop w:val="0"/>
      <w:marBottom w:val="0"/>
      <w:divBdr>
        <w:top w:val="none" w:sz="0" w:space="0" w:color="auto"/>
        <w:left w:val="none" w:sz="0" w:space="0" w:color="auto"/>
        <w:bottom w:val="none" w:sz="0" w:space="0" w:color="auto"/>
        <w:right w:val="none" w:sz="0" w:space="0" w:color="auto"/>
      </w:divBdr>
    </w:div>
    <w:div w:id="2062171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enedicte@preventica.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6AAEAA-E62E-4B42-828F-4AE87C981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Pages>
  <Words>814</Words>
  <Characters>4477</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Préventica International</dc:creator>
  <cp:lastModifiedBy>Bénédicte JACQUEMART</cp:lastModifiedBy>
  <cp:revision>6</cp:revision>
  <cp:lastPrinted>2024-02-26T08:20:00Z</cp:lastPrinted>
  <dcterms:created xsi:type="dcterms:W3CDTF">2024-02-23T16:14:00Z</dcterms:created>
  <dcterms:modified xsi:type="dcterms:W3CDTF">2024-02-26T08:42:00Z</dcterms:modified>
</cp:coreProperties>
</file>