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A4E02" w14:textId="14E0A72A" w:rsidR="00771622" w:rsidRDefault="00771622" w:rsidP="00B1274A">
      <w:pPr>
        <w:rPr>
          <w:rFonts w:asciiTheme="minorHAnsi" w:hAnsiTheme="minorHAnsi" w:cstheme="minorHAnsi"/>
          <w:sz w:val="22"/>
          <w:szCs w:val="22"/>
        </w:rPr>
      </w:pPr>
    </w:p>
    <w:p w14:paraId="2F73892C" w14:textId="77777777" w:rsidR="00ED4B1B" w:rsidRPr="00B1274A" w:rsidRDefault="00ED4B1B" w:rsidP="00B1274A">
      <w:pPr>
        <w:rPr>
          <w:rFonts w:asciiTheme="minorHAnsi" w:hAnsiTheme="minorHAnsi" w:cstheme="minorHAnsi"/>
          <w:sz w:val="22"/>
          <w:szCs w:val="22"/>
        </w:rPr>
      </w:pPr>
    </w:p>
    <w:p w14:paraId="66A5D970" w14:textId="51C0180C" w:rsidR="004C7C84" w:rsidRPr="00EF442B" w:rsidRDefault="004C7C84" w:rsidP="00327071">
      <w:pPr>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00455218">
        <w:rPr>
          <w:rFonts w:asciiTheme="minorHAnsi" w:hAnsiTheme="minorHAnsi" w:cstheme="minorHAnsi"/>
          <w:sz w:val="30"/>
          <w:szCs w:val="30"/>
        </w:rPr>
        <w:t xml:space="preserve"> de</w:t>
      </w:r>
      <w:r w:rsidRPr="00EF442B">
        <w:rPr>
          <w:rFonts w:asciiTheme="minorHAnsi" w:hAnsiTheme="minorHAnsi" w:cstheme="minorHAnsi"/>
          <w:sz w:val="30"/>
          <w:szCs w:val="30"/>
        </w:rPr>
        <w:t xml:space="preserve"> Préventica </w:t>
      </w:r>
      <w:r w:rsidR="00455218">
        <w:rPr>
          <w:rFonts w:asciiTheme="minorHAnsi" w:hAnsiTheme="minorHAnsi" w:cstheme="minorHAnsi"/>
          <w:sz w:val="30"/>
          <w:szCs w:val="30"/>
        </w:rPr>
        <w:t>Maroc</w:t>
      </w:r>
    </w:p>
    <w:p w14:paraId="4CB91811" w14:textId="7C88246E" w:rsidR="004C7C84" w:rsidRPr="003711FD" w:rsidRDefault="004C7C84" w:rsidP="00327071">
      <w:pPr>
        <w:jc w:val="center"/>
        <w:rPr>
          <w:rFonts w:asciiTheme="minorHAnsi" w:hAnsiTheme="minorHAnsi" w:cstheme="minorHAnsi"/>
          <w:b/>
          <w:bCs/>
          <w:sz w:val="24"/>
          <w:szCs w:val="24"/>
        </w:rPr>
      </w:pPr>
    </w:p>
    <w:p w14:paraId="5F090AEA" w14:textId="01CAB4DC" w:rsidR="00275FFC" w:rsidRPr="00275FFC" w:rsidRDefault="0059318C" w:rsidP="00275FFC">
      <w:pPr>
        <w:jc w:val="center"/>
        <w:rPr>
          <w:rFonts w:asciiTheme="minorHAnsi" w:hAnsiTheme="minorHAnsi" w:cstheme="minorHAnsi"/>
          <w:b/>
          <w:bCs/>
          <w:color w:val="EA0000"/>
          <w:sz w:val="40"/>
          <w:szCs w:val="40"/>
        </w:rPr>
      </w:pPr>
      <w:r w:rsidRPr="00275FFC">
        <w:rPr>
          <w:rFonts w:asciiTheme="minorHAnsi" w:hAnsiTheme="minorHAnsi" w:cstheme="minorHAnsi"/>
          <w:b/>
          <w:bCs/>
          <w:color w:val="EA0000"/>
          <w:sz w:val="40"/>
          <w:szCs w:val="40"/>
        </w:rPr>
        <w:t>ELKRON</w:t>
      </w:r>
      <w:r w:rsidR="00327071" w:rsidRPr="00275FFC">
        <w:rPr>
          <w:rFonts w:asciiTheme="minorHAnsi" w:hAnsiTheme="minorHAnsi" w:cstheme="minorHAnsi"/>
          <w:b/>
          <w:bCs/>
          <w:color w:val="EA0000"/>
          <w:sz w:val="40"/>
          <w:szCs w:val="40"/>
        </w:rPr>
        <w:t xml:space="preserve"> </w:t>
      </w:r>
      <w:r w:rsidR="00275FFC" w:rsidRPr="00275FFC">
        <w:rPr>
          <w:rFonts w:asciiTheme="minorHAnsi" w:hAnsiTheme="minorHAnsi" w:cstheme="minorHAnsi"/>
          <w:b/>
          <w:bCs/>
          <w:color w:val="EA0000"/>
          <w:sz w:val="40"/>
          <w:szCs w:val="40"/>
        </w:rPr>
        <w:t>M</w:t>
      </w:r>
      <w:r w:rsidR="00063BBC">
        <w:rPr>
          <w:rFonts w:asciiTheme="minorHAnsi" w:hAnsiTheme="minorHAnsi" w:cstheme="minorHAnsi"/>
          <w:b/>
          <w:bCs/>
          <w:color w:val="EA0000"/>
          <w:sz w:val="40"/>
          <w:szCs w:val="40"/>
        </w:rPr>
        <w:t>AROC</w:t>
      </w:r>
      <w:r w:rsidR="001823FF">
        <w:rPr>
          <w:rFonts w:asciiTheme="minorHAnsi" w:hAnsiTheme="minorHAnsi" w:cstheme="minorHAnsi"/>
          <w:b/>
          <w:bCs/>
          <w:color w:val="EA0000"/>
          <w:sz w:val="40"/>
          <w:szCs w:val="40"/>
        </w:rPr>
        <w:t xml:space="preserve">, Partenaire </w:t>
      </w:r>
      <w:r w:rsidR="00455218">
        <w:rPr>
          <w:rFonts w:asciiTheme="minorHAnsi" w:hAnsiTheme="minorHAnsi" w:cstheme="minorHAnsi"/>
          <w:b/>
          <w:bCs/>
          <w:color w:val="EA0000"/>
          <w:sz w:val="40"/>
          <w:szCs w:val="40"/>
        </w:rPr>
        <w:t>Platinium</w:t>
      </w:r>
      <w:r w:rsidR="001823FF">
        <w:rPr>
          <w:rFonts w:asciiTheme="minorHAnsi" w:hAnsiTheme="minorHAnsi" w:cstheme="minorHAnsi"/>
          <w:b/>
          <w:bCs/>
          <w:color w:val="EA0000"/>
          <w:sz w:val="40"/>
          <w:szCs w:val="40"/>
        </w:rPr>
        <w:t xml:space="preserve"> de</w:t>
      </w:r>
      <w:r w:rsidR="00275FFC" w:rsidRPr="00275FFC">
        <w:rPr>
          <w:rFonts w:asciiTheme="minorHAnsi" w:hAnsiTheme="minorHAnsi" w:cstheme="minorHAnsi"/>
          <w:b/>
          <w:bCs/>
          <w:color w:val="EA0000"/>
          <w:sz w:val="40"/>
          <w:szCs w:val="40"/>
        </w:rPr>
        <w:t xml:space="preserve"> </w:t>
      </w:r>
      <w:r w:rsidR="00327071" w:rsidRPr="00275FFC">
        <w:rPr>
          <w:rFonts w:asciiTheme="minorHAnsi" w:hAnsiTheme="minorHAnsi" w:cstheme="minorHAnsi"/>
          <w:b/>
          <w:bCs/>
          <w:color w:val="EA0000"/>
          <w:sz w:val="40"/>
          <w:szCs w:val="40"/>
        </w:rPr>
        <w:t>Préventica 2024</w:t>
      </w:r>
      <w:r w:rsidR="001823FF">
        <w:rPr>
          <w:rFonts w:asciiTheme="minorHAnsi" w:hAnsiTheme="minorHAnsi" w:cstheme="minorHAnsi"/>
          <w:b/>
          <w:bCs/>
          <w:color w:val="EA0000"/>
          <w:sz w:val="40"/>
          <w:szCs w:val="40"/>
        </w:rPr>
        <w:t> :</w:t>
      </w:r>
    </w:p>
    <w:p w14:paraId="4AB23616" w14:textId="52F4503F" w:rsidR="00275FFC" w:rsidRPr="00CD2EF0" w:rsidRDefault="001823FF" w:rsidP="00455218">
      <w:pPr>
        <w:jc w:val="center"/>
        <w:rPr>
          <w:rFonts w:asciiTheme="minorHAnsi" w:hAnsiTheme="minorHAnsi" w:cstheme="minorHAnsi"/>
          <w:b/>
          <w:bCs/>
          <w:i/>
          <w:iCs/>
          <w:color w:val="808080" w:themeColor="background1" w:themeShade="80"/>
          <w:sz w:val="40"/>
          <w:szCs w:val="40"/>
        </w:rPr>
      </w:pPr>
      <w:r w:rsidRPr="00CD2EF0">
        <w:rPr>
          <w:rFonts w:asciiTheme="minorHAnsi" w:hAnsiTheme="minorHAnsi" w:cstheme="minorHAnsi"/>
          <w:b/>
          <w:bCs/>
          <w:i/>
          <w:iCs/>
          <w:color w:val="808080" w:themeColor="background1" w:themeShade="80"/>
          <w:sz w:val="40"/>
          <w:szCs w:val="40"/>
        </w:rPr>
        <w:t>P</w:t>
      </w:r>
      <w:r w:rsidR="00275FFC" w:rsidRPr="00CD2EF0">
        <w:rPr>
          <w:rFonts w:asciiTheme="minorHAnsi" w:hAnsiTheme="minorHAnsi" w:cstheme="minorHAnsi"/>
          <w:b/>
          <w:bCs/>
          <w:i/>
          <w:iCs/>
          <w:color w:val="808080" w:themeColor="background1" w:themeShade="80"/>
          <w:sz w:val="40"/>
          <w:szCs w:val="40"/>
        </w:rPr>
        <w:t xml:space="preserve">romouvoir </w:t>
      </w:r>
      <w:r w:rsidR="00455218" w:rsidRPr="00CD2EF0">
        <w:rPr>
          <w:rFonts w:asciiTheme="minorHAnsi" w:hAnsiTheme="minorHAnsi" w:cstheme="minorHAnsi"/>
          <w:b/>
          <w:bCs/>
          <w:i/>
          <w:iCs/>
          <w:color w:val="808080" w:themeColor="background1" w:themeShade="80"/>
          <w:sz w:val="40"/>
          <w:szCs w:val="40"/>
        </w:rPr>
        <w:t>les innovations technologiques, aux normes internationales,</w:t>
      </w:r>
      <w:r w:rsidR="00275FFC" w:rsidRPr="00CD2EF0">
        <w:rPr>
          <w:rFonts w:asciiTheme="minorHAnsi" w:hAnsiTheme="minorHAnsi" w:cstheme="minorHAnsi"/>
          <w:b/>
          <w:bCs/>
          <w:i/>
          <w:iCs/>
          <w:color w:val="808080" w:themeColor="background1" w:themeShade="80"/>
          <w:sz w:val="40"/>
          <w:szCs w:val="40"/>
        </w:rPr>
        <w:t xml:space="preserve"> </w:t>
      </w:r>
      <w:r w:rsidR="00455218" w:rsidRPr="00CD2EF0">
        <w:rPr>
          <w:rFonts w:asciiTheme="minorHAnsi" w:hAnsiTheme="minorHAnsi" w:cstheme="minorHAnsi"/>
          <w:b/>
          <w:bCs/>
          <w:i/>
          <w:iCs/>
          <w:color w:val="808080" w:themeColor="background1" w:themeShade="80"/>
          <w:sz w:val="40"/>
          <w:szCs w:val="40"/>
        </w:rPr>
        <w:t xml:space="preserve">en matière de </w:t>
      </w:r>
      <w:r w:rsidR="00275FFC" w:rsidRPr="00CD2EF0">
        <w:rPr>
          <w:rFonts w:asciiTheme="minorHAnsi" w:hAnsiTheme="minorHAnsi" w:cstheme="minorHAnsi"/>
          <w:b/>
          <w:bCs/>
          <w:i/>
          <w:iCs/>
          <w:color w:val="808080" w:themeColor="background1" w:themeShade="80"/>
          <w:sz w:val="40"/>
          <w:szCs w:val="40"/>
        </w:rPr>
        <w:t>sécurité électronique</w:t>
      </w:r>
    </w:p>
    <w:p w14:paraId="3FB8132B" w14:textId="77777777" w:rsidR="00492A81" w:rsidRPr="0036353F" w:rsidRDefault="00492A81" w:rsidP="00492A81">
      <w:pPr>
        <w:pStyle w:val="NormalWeb"/>
        <w:spacing w:before="300" w:beforeAutospacing="0" w:after="300" w:afterAutospacing="0"/>
        <w:jc w:val="both"/>
        <w:rPr>
          <w:rFonts w:ascii="Calibri" w:hAnsi="Calibri" w:cs="Calibri"/>
          <w:b/>
          <w:bCs/>
          <w:color w:val="0D0D0D"/>
        </w:rPr>
      </w:pPr>
      <w:r w:rsidRPr="0036353F">
        <w:rPr>
          <w:rFonts w:ascii="Calibri" w:hAnsi="Calibri" w:cs="Calibri"/>
          <w:b/>
          <w:bCs/>
          <w:color w:val="0D0D0D"/>
        </w:rPr>
        <w:t xml:space="preserve">Casablanca, le 24 Avril 2024 </w:t>
      </w:r>
    </w:p>
    <w:p w14:paraId="13C437C8" w14:textId="11C24770" w:rsidR="00492A81" w:rsidRPr="0036353F" w:rsidRDefault="00492A81" w:rsidP="00492A81">
      <w:pPr>
        <w:pStyle w:val="NormalWeb"/>
        <w:spacing w:before="300" w:beforeAutospacing="0" w:after="300" w:afterAutospacing="0"/>
        <w:jc w:val="both"/>
        <w:rPr>
          <w:rFonts w:ascii="Calibri" w:hAnsi="Calibri" w:cs="Calibri"/>
          <w:color w:val="0D0D0D"/>
        </w:rPr>
      </w:pPr>
      <w:r w:rsidRPr="0036353F">
        <w:rPr>
          <w:rFonts w:ascii="Calibri" w:hAnsi="Calibri" w:cs="Calibri"/>
          <w:color w:val="0D0D0D"/>
        </w:rPr>
        <w:t>Pour sa 10</w:t>
      </w:r>
      <w:r w:rsidR="00280993">
        <w:rPr>
          <w:rFonts w:ascii="Calibri" w:hAnsi="Calibri" w:cs="Calibri"/>
          <w:color w:val="0D0D0D"/>
        </w:rPr>
        <w:t>è</w:t>
      </w:r>
      <w:r w:rsidRPr="0036353F">
        <w:rPr>
          <w:rFonts w:ascii="Calibri" w:hAnsi="Calibri" w:cs="Calibri"/>
          <w:color w:val="0D0D0D"/>
        </w:rPr>
        <w:t xml:space="preserve"> édition qui se tiendra du 21 au 23 mai à Casablanca, Préventica Maroc, le salon de référence pour la sécurité en Afrique, a le plaisir d’annoncer ELKRON M</w:t>
      </w:r>
      <w:r w:rsidR="00063BBC">
        <w:rPr>
          <w:rFonts w:ascii="Calibri" w:hAnsi="Calibri" w:cs="Calibri"/>
          <w:color w:val="0D0D0D"/>
        </w:rPr>
        <w:t>AROC</w:t>
      </w:r>
      <w:r w:rsidRPr="0036353F">
        <w:rPr>
          <w:rFonts w:ascii="Calibri" w:hAnsi="Calibri" w:cs="Calibri"/>
          <w:color w:val="0D0D0D"/>
        </w:rPr>
        <w:t xml:space="preserve">, filiale </w:t>
      </w:r>
      <w:r w:rsidR="00063BBC">
        <w:rPr>
          <w:rFonts w:ascii="Calibri" w:hAnsi="Calibri" w:cs="Calibri"/>
          <w:color w:val="0D0D0D"/>
        </w:rPr>
        <w:t>de la multinationale</w:t>
      </w:r>
      <w:r w:rsidRPr="0036353F">
        <w:rPr>
          <w:rFonts w:ascii="Calibri" w:hAnsi="Calibri" w:cs="Calibri"/>
          <w:color w:val="0D0D0D"/>
        </w:rPr>
        <w:t xml:space="preserve"> italien</w:t>
      </w:r>
      <w:r w:rsidR="00063BBC">
        <w:rPr>
          <w:rFonts w:ascii="Calibri" w:hAnsi="Calibri" w:cs="Calibri"/>
          <w:color w:val="0D0D0D"/>
        </w:rPr>
        <w:t>ne</w:t>
      </w:r>
      <w:r w:rsidRPr="0036353F">
        <w:rPr>
          <w:rFonts w:ascii="Calibri" w:hAnsi="Calibri" w:cs="Calibri"/>
          <w:color w:val="0D0D0D"/>
        </w:rPr>
        <w:t xml:space="preserve"> URMET GROUP, en tant que Sponsor PLATINIUM du Salon. </w:t>
      </w:r>
    </w:p>
    <w:p w14:paraId="699CC15B" w14:textId="77777777" w:rsidR="00492A81" w:rsidRPr="0036353F" w:rsidRDefault="00492A81" w:rsidP="00492A81">
      <w:pPr>
        <w:pStyle w:val="NormalWeb"/>
        <w:spacing w:before="300" w:beforeAutospacing="0" w:after="300" w:afterAutospacing="0"/>
        <w:jc w:val="both"/>
        <w:rPr>
          <w:rFonts w:ascii="Calibri" w:hAnsi="Calibri" w:cs="Calibri"/>
          <w:color w:val="0D0D0D"/>
        </w:rPr>
      </w:pPr>
      <w:r w:rsidRPr="0036353F">
        <w:rPr>
          <w:rFonts w:ascii="Calibri" w:hAnsi="Calibri" w:cs="Calibri"/>
          <w:color w:val="0D0D0D"/>
        </w:rPr>
        <w:t>Cette collaboration stratégique renforce l'engagement de Préventica à fournir une plateforme d'échange et d'innovation de haute qualité pour les professionnels de la sécurité.</w:t>
      </w:r>
    </w:p>
    <w:p w14:paraId="3DB2A7C3" w14:textId="0F29DF93" w:rsidR="00492A81" w:rsidRPr="0036353F" w:rsidRDefault="00492A81" w:rsidP="00492A81">
      <w:pPr>
        <w:pStyle w:val="NormalWeb"/>
        <w:spacing w:before="300" w:beforeAutospacing="0" w:after="300" w:afterAutospacing="0"/>
        <w:jc w:val="both"/>
        <w:rPr>
          <w:rFonts w:ascii="Calibri" w:hAnsi="Calibri" w:cs="Calibri"/>
          <w:color w:val="0D0D0D"/>
        </w:rPr>
      </w:pPr>
      <w:r w:rsidRPr="0036353F">
        <w:rPr>
          <w:rFonts w:ascii="Calibri" w:hAnsi="Calibri" w:cs="Calibri"/>
          <w:color w:val="0D0D0D"/>
        </w:rPr>
        <w:t>ELKRON M</w:t>
      </w:r>
      <w:r w:rsidR="00DF004A">
        <w:rPr>
          <w:rFonts w:ascii="Calibri" w:hAnsi="Calibri" w:cs="Calibri"/>
          <w:color w:val="0D0D0D"/>
        </w:rPr>
        <w:t xml:space="preserve">AROC </w:t>
      </w:r>
      <w:r w:rsidRPr="0036353F">
        <w:rPr>
          <w:rFonts w:ascii="Calibri" w:hAnsi="Calibri" w:cs="Calibri"/>
          <w:color w:val="0D0D0D"/>
        </w:rPr>
        <w:t>est un acteur majeur dans le secteur de la sécurité</w:t>
      </w:r>
      <w:r w:rsidR="00E371FB">
        <w:rPr>
          <w:rFonts w:ascii="Calibri" w:hAnsi="Calibri" w:cs="Calibri"/>
          <w:color w:val="0D0D0D"/>
        </w:rPr>
        <w:t xml:space="preserve"> électronique</w:t>
      </w:r>
      <w:r w:rsidRPr="0036353F">
        <w:rPr>
          <w:rFonts w:ascii="Calibri" w:hAnsi="Calibri" w:cs="Calibri"/>
          <w:color w:val="0D0D0D"/>
        </w:rPr>
        <w:t xml:space="preserve"> et précurseur en matière de nouvelles tendances à travers </w:t>
      </w:r>
      <w:r w:rsidR="00063BBC">
        <w:rPr>
          <w:rFonts w:ascii="Calibri" w:hAnsi="Calibri" w:cs="Calibri"/>
          <w:color w:val="0D0D0D"/>
        </w:rPr>
        <w:t xml:space="preserve">ses </w:t>
      </w:r>
      <w:r w:rsidRPr="0036353F">
        <w:rPr>
          <w:rFonts w:ascii="Calibri" w:hAnsi="Calibri" w:cs="Calibri"/>
          <w:color w:val="0D0D0D"/>
        </w:rPr>
        <w:t xml:space="preserve">solutions de systèmes d’alarme </w:t>
      </w:r>
      <w:r w:rsidR="00063BBC">
        <w:rPr>
          <w:rFonts w:ascii="Calibri" w:hAnsi="Calibri" w:cs="Calibri"/>
          <w:color w:val="0D0D0D"/>
        </w:rPr>
        <w:t>contre l’intrusion et l’incendie</w:t>
      </w:r>
      <w:r w:rsidRPr="0036353F">
        <w:rPr>
          <w:rFonts w:ascii="Calibri" w:hAnsi="Calibri" w:cs="Calibri"/>
          <w:color w:val="0D0D0D"/>
        </w:rPr>
        <w:t xml:space="preserve"> toujours à la pointe de la technologie. </w:t>
      </w:r>
      <w:r w:rsidRPr="0036353F">
        <w:rPr>
          <w:rFonts w:ascii="Calibri" w:hAnsi="Calibri" w:cs="Calibri"/>
          <w:lang w:eastAsia="zh-CN"/>
        </w:rPr>
        <w:t>Par ailleurs, ELKRON est pionnier des solutions en interphonie IP, vidéophonie et domotique</w:t>
      </w:r>
      <w:r w:rsidR="00063BBC">
        <w:rPr>
          <w:rFonts w:ascii="Calibri" w:hAnsi="Calibri" w:cs="Calibri"/>
          <w:lang w:eastAsia="zh-CN"/>
        </w:rPr>
        <w:t>.</w:t>
      </w:r>
    </w:p>
    <w:p w14:paraId="09DAA64E" w14:textId="47375A70" w:rsidR="00492A81" w:rsidRPr="0036353F" w:rsidRDefault="00492A81" w:rsidP="00492A81">
      <w:pPr>
        <w:pStyle w:val="NormalWeb"/>
        <w:spacing w:before="300" w:beforeAutospacing="0" w:after="300" w:afterAutospacing="0"/>
        <w:jc w:val="both"/>
        <w:rPr>
          <w:rFonts w:ascii="Calibri" w:hAnsi="Calibri" w:cs="Calibri"/>
          <w:lang w:eastAsia="zh-CN"/>
        </w:rPr>
      </w:pPr>
      <w:r w:rsidRPr="0036353F">
        <w:rPr>
          <w:rFonts w:ascii="Calibri" w:hAnsi="Calibri" w:cs="Calibri"/>
          <w:color w:val="0D0D0D"/>
        </w:rPr>
        <w:t>« </w:t>
      </w:r>
      <w:r w:rsidRPr="0036353F">
        <w:rPr>
          <w:rFonts w:ascii="Calibri" w:hAnsi="Calibri" w:cs="Calibri"/>
          <w:lang w:eastAsia="zh-CN"/>
        </w:rPr>
        <w:t xml:space="preserve">Notre Groupe, certifié ISO 9001 version 2015, est spécialisé dans la création de solutions de sécurité électronique. Nous accompagnons de manière personnalisée les partenaires installateurs et intégrateurs dans leurs projets de courants faibles. Nous avons également une multitude de distributeurs à travers le Royaume. Nous proposons des gammes très variées qui englobent l’anti-intrusion, la détection incendie certifiée NF ou EN, la détection de gaz toxique que ce soit par exemple dans les parkings ou les zones ATEX », est-il indiqué auprès du management de ELKRON MAROC. </w:t>
      </w:r>
    </w:p>
    <w:p w14:paraId="242AB63C" w14:textId="77777777" w:rsidR="00492A81" w:rsidRPr="0036353F" w:rsidRDefault="00492A81" w:rsidP="00492A81">
      <w:pPr>
        <w:autoSpaceDE w:val="0"/>
        <w:autoSpaceDN w:val="0"/>
        <w:snapToGrid w:val="0"/>
        <w:spacing w:before="120" w:line="264" w:lineRule="auto"/>
        <w:jc w:val="both"/>
        <w:rPr>
          <w:rFonts w:ascii="Calibri" w:hAnsi="Calibri" w:cs="Calibri"/>
          <w:sz w:val="24"/>
          <w:szCs w:val="24"/>
          <w:lang w:eastAsia="zh-CN"/>
        </w:rPr>
      </w:pPr>
      <w:r w:rsidRPr="0036353F">
        <w:rPr>
          <w:rFonts w:ascii="Calibri" w:hAnsi="Calibri" w:cs="Calibri"/>
          <w:sz w:val="24"/>
          <w:szCs w:val="24"/>
          <w:lang w:eastAsia="zh-CN"/>
        </w:rPr>
        <w:t xml:space="preserve">La réussite d’ELKRON tient au fait que l’accompagnement personnalisé, le support constant et hautement professionnel pour les clients est une priorité grâce à un service clientèle dédié : </w:t>
      </w:r>
    </w:p>
    <w:p w14:paraId="159DE29B" w14:textId="5D5BEEAE" w:rsidR="00492A81" w:rsidRPr="0036353F" w:rsidRDefault="00492A81" w:rsidP="00492A81">
      <w:pPr>
        <w:pStyle w:val="Paragraphedeliste"/>
        <w:numPr>
          <w:ilvl w:val="0"/>
          <w:numId w:val="3"/>
        </w:numPr>
        <w:autoSpaceDE w:val="0"/>
        <w:autoSpaceDN w:val="0"/>
        <w:snapToGrid w:val="0"/>
        <w:spacing w:before="120" w:line="264" w:lineRule="auto"/>
        <w:jc w:val="both"/>
        <w:rPr>
          <w:rFonts w:ascii="Calibri" w:hAnsi="Calibri" w:cs="Calibri"/>
          <w:sz w:val="24"/>
          <w:szCs w:val="24"/>
          <w:lang w:eastAsia="zh-CN"/>
        </w:rPr>
      </w:pPr>
      <w:r w:rsidRPr="0036353F">
        <w:rPr>
          <w:rFonts w:ascii="Calibri" w:hAnsi="Calibri" w:cs="Calibri"/>
          <w:sz w:val="24"/>
          <w:szCs w:val="24"/>
          <w:lang w:eastAsia="zh-CN"/>
        </w:rPr>
        <w:t>Un service avant-vente qui permet de proposer des solutions optimisées et un service de qualité qui répond parfaitement aux besoins de nos clients installateurs et intégrateurs</w:t>
      </w:r>
      <w:r w:rsidR="00E371FB">
        <w:rPr>
          <w:rFonts w:ascii="Calibri" w:hAnsi="Calibri" w:cs="Calibri"/>
          <w:sz w:val="24"/>
          <w:szCs w:val="24"/>
          <w:lang w:eastAsia="zh-CN"/>
        </w:rPr>
        <w:t> ;</w:t>
      </w:r>
    </w:p>
    <w:p w14:paraId="650B20BC" w14:textId="0965E5B0" w:rsidR="00492A81" w:rsidRPr="0036353F" w:rsidRDefault="00492A81" w:rsidP="00492A81">
      <w:pPr>
        <w:pStyle w:val="Paragraphedeliste"/>
        <w:numPr>
          <w:ilvl w:val="0"/>
          <w:numId w:val="3"/>
        </w:numPr>
        <w:autoSpaceDE w:val="0"/>
        <w:autoSpaceDN w:val="0"/>
        <w:snapToGrid w:val="0"/>
        <w:spacing w:before="120" w:line="264" w:lineRule="auto"/>
        <w:jc w:val="both"/>
        <w:rPr>
          <w:rFonts w:ascii="Calibri" w:hAnsi="Calibri" w:cs="Calibri"/>
          <w:sz w:val="24"/>
          <w:szCs w:val="24"/>
          <w:lang w:eastAsia="zh-CN"/>
        </w:rPr>
      </w:pPr>
      <w:r w:rsidRPr="0036353F">
        <w:rPr>
          <w:rFonts w:ascii="Calibri" w:hAnsi="Calibri" w:cs="Calibri"/>
          <w:sz w:val="24"/>
          <w:szCs w:val="24"/>
          <w:lang w:eastAsia="zh-CN"/>
        </w:rPr>
        <w:t>Un accompagnement des clients avec les bureaux d’étude</w:t>
      </w:r>
      <w:r w:rsidR="00E371FB">
        <w:rPr>
          <w:rFonts w:ascii="Calibri" w:hAnsi="Calibri" w:cs="Calibri"/>
          <w:sz w:val="24"/>
          <w:szCs w:val="24"/>
          <w:lang w:eastAsia="zh-CN"/>
        </w:rPr>
        <w:t>s techniques</w:t>
      </w:r>
      <w:r w:rsidRPr="0036353F">
        <w:rPr>
          <w:rFonts w:ascii="Calibri" w:hAnsi="Calibri" w:cs="Calibri"/>
          <w:sz w:val="24"/>
          <w:szCs w:val="24"/>
          <w:lang w:eastAsia="zh-CN"/>
        </w:rPr>
        <w:t xml:space="preserve"> afin de valider les solutions adaptées</w:t>
      </w:r>
      <w:r w:rsidR="00E371FB">
        <w:rPr>
          <w:rFonts w:ascii="Calibri" w:hAnsi="Calibri" w:cs="Calibri"/>
          <w:sz w:val="24"/>
          <w:szCs w:val="24"/>
          <w:lang w:eastAsia="zh-CN"/>
        </w:rPr>
        <w:t xml:space="preserve"> aux besoins et aux normes en </w:t>
      </w:r>
      <w:proofErr w:type="gramStart"/>
      <w:r w:rsidR="00E371FB">
        <w:rPr>
          <w:rFonts w:ascii="Calibri" w:hAnsi="Calibri" w:cs="Calibri"/>
          <w:sz w:val="24"/>
          <w:szCs w:val="24"/>
          <w:lang w:eastAsia="zh-CN"/>
        </w:rPr>
        <w:t>vigueur;</w:t>
      </w:r>
      <w:proofErr w:type="gramEnd"/>
    </w:p>
    <w:p w14:paraId="76F3B09F" w14:textId="70E6D58B" w:rsidR="00492A81" w:rsidRPr="0036353F" w:rsidRDefault="00492A81" w:rsidP="00492A81">
      <w:pPr>
        <w:pStyle w:val="Paragraphedeliste"/>
        <w:numPr>
          <w:ilvl w:val="0"/>
          <w:numId w:val="3"/>
        </w:numPr>
        <w:autoSpaceDE w:val="0"/>
        <w:autoSpaceDN w:val="0"/>
        <w:snapToGrid w:val="0"/>
        <w:spacing w:before="120" w:line="264" w:lineRule="auto"/>
        <w:jc w:val="both"/>
        <w:rPr>
          <w:rFonts w:ascii="Calibri" w:hAnsi="Calibri" w:cs="Calibri"/>
          <w:sz w:val="24"/>
          <w:szCs w:val="24"/>
          <w:lang w:eastAsia="zh-CN"/>
        </w:rPr>
      </w:pPr>
      <w:r w:rsidRPr="0036353F">
        <w:rPr>
          <w:rFonts w:ascii="Calibri" w:hAnsi="Calibri" w:cs="Calibri"/>
          <w:sz w:val="24"/>
          <w:szCs w:val="24"/>
          <w:lang w:eastAsia="zh-CN"/>
        </w:rPr>
        <w:t>Une assistan</w:t>
      </w:r>
      <w:r w:rsidR="00280993">
        <w:rPr>
          <w:rFonts w:ascii="Calibri" w:hAnsi="Calibri" w:cs="Calibri"/>
          <w:sz w:val="24"/>
          <w:szCs w:val="24"/>
          <w:lang w:eastAsia="zh-CN"/>
        </w:rPr>
        <w:t>c</w:t>
      </w:r>
      <w:r w:rsidRPr="0036353F">
        <w:rPr>
          <w:rFonts w:ascii="Calibri" w:hAnsi="Calibri" w:cs="Calibri"/>
          <w:sz w:val="24"/>
          <w:szCs w:val="24"/>
          <w:lang w:eastAsia="zh-CN"/>
        </w:rPr>
        <w:t>e technique sur chantier et l’aide à la mise en service.</w:t>
      </w:r>
    </w:p>
    <w:p w14:paraId="7DCBCC47" w14:textId="77777777" w:rsidR="00492A81" w:rsidRDefault="00492A81" w:rsidP="00492A81">
      <w:pPr>
        <w:pStyle w:val="NormalWeb"/>
        <w:spacing w:before="300" w:beforeAutospacing="0" w:after="300" w:afterAutospacing="0"/>
        <w:jc w:val="both"/>
        <w:rPr>
          <w:rFonts w:ascii="Calibri" w:hAnsi="Calibri" w:cs="Calibri"/>
          <w:lang w:eastAsia="zh-CN"/>
        </w:rPr>
      </w:pPr>
      <w:r w:rsidRPr="0036353F">
        <w:rPr>
          <w:rFonts w:ascii="Calibri" w:hAnsi="Calibri" w:cs="Calibri"/>
          <w:lang w:eastAsia="zh-CN"/>
        </w:rPr>
        <w:t xml:space="preserve">« Pour nous, un projet livré est parfaitement accompli seulement s’il est conforme, fonctionnel et s’il répond aux besoins des clients et utilisateurs finaux. Notre meilleure récompense est la satisfaction du client, ce qui fait d’ELKRON une référence à l’échelle nationale en termes de qualité de produits et de services », précise la direction générale d’ELKRON MAROC. </w:t>
      </w:r>
    </w:p>
    <w:p w14:paraId="633EA3B3" w14:textId="77777777" w:rsidR="00063BBC" w:rsidRDefault="00063BBC" w:rsidP="00492A81">
      <w:pPr>
        <w:pStyle w:val="NormalWeb"/>
        <w:spacing w:before="300" w:beforeAutospacing="0" w:after="300" w:afterAutospacing="0"/>
        <w:jc w:val="both"/>
        <w:rPr>
          <w:rFonts w:ascii="Calibri" w:hAnsi="Calibri" w:cs="Calibri"/>
          <w:lang w:eastAsia="zh-CN"/>
        </w:rPr>
      </w:pPr>
    </w:p>
    <w:p w14:paraId="26538E6A" w14:textId="77777777" w:rsidR="00063BBC" w:rsidRDefault="00063BBC" w:rsidP="00492A81">
      <w:pPr>
        <w:pStyle w:val="NormalWeb"/>
        <w:spacing w:before="300" w:beforeAutospacing="0" w:after="300" w:afterAutospacing="0"/>
        <w:jc w:val="both"/>
        <w:rPr>
          <w:rFonts w:ascii="Calibri" w:hAnsi="Calibri" w:cs="Calibri"/>
          <w:lang w:eastAsia="zh-CN"/>
        </w:rPr>
      </w:pPr>
    </w:p>
    <w:p w14:paraId="6DF4DF44" w14:textId="77777777" w:rsidR="00063BBC" w:rsidRPr="0036353F" w:rsidRDefault="00063BBC" w:rsidP="00492A81">
      <w:pPr>
        <w:pStyle w:val="NormalWeb"/>
        <w:spacing w:before="300" w:beforeAutospacing="0" w:after="300" w:afterAutospacing="0"/>
        <w:jc w:val="both"/>
        <w:rPr>
          <w:rFonts w:ascii="Calibri" w:hAnsi="Calibri" w:cs="Calibri"/>
          <w:lang w:eastAsia="zh-CN"/>
        </w:rPr>
      </w:pPr>
    </w:p>
    <w:p w14:paraId="2DF0C515" w14:textId="77777777" w:rsidR="00063BBC" w:rsidRDefault="00063BBC" w:rsidP="00492A81">
      <w:pPr>
        <w:pStyle w:val="NormalWeb"/>
        <w:spacing w:before="300" w:beforeAutospacing="0" w:after="300" w:afterAutospacing="0"/>
        <w:jc w:val="both"/>
        <w:rPr>
          <w:rFonts w:ascii="Calibri" w:hAnsi="Calibri" w:cs="Calibri"/>
          <w:lang w:eastAsia="zh-CN"/>
        </w:rPr>
      </w:pPr>
    </w:p>
    <w:p w14:paraId="63556E7C" w14:textId="2130015F" w:rsidR="00492A81" w:rsidRPr="0036353F" w:rsidRDefault="00492A81" w:rsidP="00492A81">
      <w:pPr>
        <w:pStyle w:val="NormalWeb"/>
        <w:spacing w:before="300" w:beforeAutospacing="0" w:after="300" w:afterAutospacing="0"/>
        <w:jc w:val="both"/>
        <w:rPr>
          <w:rFonts w:ascii="Calibri" w:hAnsi="Calibri" w:cs="Calibri"/>
          <w:lang w:eastAsia="zh-CN"/>
        </w:rPr>
      </w:pPr>
      <w:r w:rsidRPr="0036353F">
        <w:rPr>
          <w:rFonts w:ascii="Calibri" w:hAnsi="Calibri" w:cs="Calibri"/>
          <w:lang w:eastAsia="zh-CN"/>
        </w:rPr>
        <w:t>Le savoir-faire d’ELKRON est reconnu à travers le monde. Au Maroc le groupe intervient dans plusieurs secteurs à travers des projets de toute taille dans le privé et dans le public (</w:t>
      </w:r>
      <w:r w:rsidR="00063BBC" w:rsidRPr="0036353F">
        <w:rPr>
          <w:rFonts w:ascii="Calibri" w:hAnsi="Calibri" w:cs="Calibri"/>
          <w:lang w:eastAsia="zh-CN"/>
        </w:rPr>
        <w:t>cliniques</w:t>
      </w:r>
      <w:r w:rsidRPr="0036353F">
        <w:rPr>
          <w:rFonts w:ascii="Calibri" w:hAnsi="Calibri" w:cs="Calibri"/>
          <w:lang w:eastAsia="zh-CN"/>
        </w:rPr>
        <w:t>, écoles, habitations</w:t>
      </w:r>
      <w:r w:rsidR="00280993">
        <w:rPr>
          <w:rFonts w:ascii="Calibri" w:hAnsi="Calibri" w:cs="Calibri"/>
          <w:lang w:eastAsia="zh-CN"/>
        </w:rPr>
        <w:t>, unités industrielles</w:t>
      </w:r>
      <w:r w:rsidRPr="0036353F">
        <w:rPr>
          <w:rFonts w:ascii="Calibri" w:hAnsi="Calibri" w:cs="Calibri"/>
          <w:lang w:eastAsia="zh-CN"/>
        </w:rPr>
        <w:t xml:space="preserve">… jusqu’aux </w:t>
      </w:r>
      <w:r w:rsidR="00063BBC">
        <w:rPr>
          <w:rFonts w:ascii="Calibri" w:hAnsi="Calibri" w:cs="Calibri"/>
          <w:lang w:eastAsia="zh-CN"/>
        </w:rPr>
        <w:t>IGH</w:t>
      </w:r>
      <w:r w:rsidRPr="0036353F">
        <w:rPr>
          <w:rFonts w:ascii="Calibri" w:hAnsi="Calibri" w:cs="Calibri"/>
          <w:lang w:eastAsia="zh-CN"/>
        </w:rPr>
        <w:t xml:space="preserve"> qui demandent de hautes exigences en termes techniques et sécuritaires. ELKRON est également présent sur les grands chantiers structurants du Maroc avec des références de haut niveau telles que :</w:t>
      </w:r>
    </w:p>
    <w:p w14:paraId="5F7C8195" w14:textId="48AAB5B7" w:rsidR="00492A81" w:rsidRPr="0036353F" w:rsidRDefault="00492A81" w:rsidP="00492A81">
      <w:pPr>
        <w:pStyle w:val="Paragraphedeliste"/>
        <w:numPr>
          <w:ilvl w:val="0"/>
          <w:numId w:val="4"/>
        </w:numPr>
        <w:autoSpaceDE w:val="0"/>
        <w:autoSpaceDN w:val="0"/>
        <w:snapToGrid w:val="0"/>
        <w:spacing w:line="22" w:lineRule="atLeast"/>
        <w:ind w:left="714" w:hanging="357"/>
        <w:jc w:val="both"/>
        <w:rPr>
          <w:rFonts w:ascii="Calibri" w:hAnsi="Calibri" w:cs="Calibri"/>
          <w:sz w:val="24"/>
          <w:szCs w:val="24"/>
          <w:lang w:eastAsia="zh-CN"/>
        </w:rPr>
      </w:pPr>
      <w:r w:rsidRPr="0036353F">
        <w:rPr>
          <w:rFonts w:ascii="Calibri" w:hAnsi="Calibri" w:cs="Calibri"/>
          <w:sz w:val="24"/>
          <w:szCs w:val="24"/>
          <w:lang w:eastAsia="zh-CN"/>
        </w:rPr>
        <w:t>La Tour Mohammed VI : avec l</w:t>
      </w:r>
      <w:r w:rsidR="00280993">
        <w:rPr>
          <w:rFonts w:ascii="Calibri" w:hAnsi="Calibri" w:cs="Calibri"/>
          <w:sz w:val="24"/>
          <w:szCs w:val="24"/>
          <w:lang w:eastAsia="zh-CN"/>
        </w:rPr>
        <w:t xml:space="preserve">a mise en place </w:t>
      </w:r>
      <w:r w:rsidRPr="0036353F">
        <w:rPr>
          <w:rFonts w:ascii="Calibri" w:hAnsi="Calibri" w:cs="Calibri"/>
          <w:sz w:val="24"/>
          <w:szCs w:val="24"/>
          <w:lang w:eastAsia="zh-CN"/>
        </w:rPr>
        <w:t xml:space="preserve">d’un système d’interphonie de sécurité avec notre marque du Groupe </w:t>
      </w:r>
      <w:r w:rsidR="00280993">
        <w:rPr>
          <w:rFonts w:ascii="Calibri" w:hAnsi="Calibri" w:cs="Calibri"/>
          <w:sz w:val="24"/>
          <w:szCs w:val="24"/>
          <w:lang w:eastAsia="zh-CN"/>
        </w:rPr>
        <w:t>CASTEL URMET</w:t>
      </w:r>
    </w:p>
    <w:p w14:paraId="4684189B" w14:textId="1CEEC80E" w:rsidR="00492A81" w:rsidRPr="0036353F" w:rsidRDefault="00492A81" w:rsidP="00492A81">
      <w:pPr>
        <w:pStyle w:val="Paragraphedeliste"/>
        <w:numPr>
          <w:ilvl w:val="0"/>
          <w:numId w:val="4"/>
        </w:numPr>
        <w:autoSpaceDE w:val="0"/>
        <w:autoSpaceDN w:val="0"/>
        <w:snapToGrid w:val="0"/>
        <w:spacing w:before="120" w:line="22" w:lineRule="atLeast"/>
        <w:jc w:val="both"/>
        <w:rPr>
          <w:rFonts w:ascii="Calibri" w:hAnsi="Calibri" w:cs="Calibri"/>
          <w:sz w:val="24"/>
          <w:szCs w:val="24"/>
          <w:lang w:eastAsia="zh-CN"/>
        </w:rPr>
      </w:pPr>
      <w:r w:rsidRPr="0036353F">
        <w:rPr>
          <w:rFonts w:ascii="Calibri" w:hAnsi="Calibri" w:cs="Calibri"/>
          <w:sz w:val="24"/>
          <w:szCs w:val="24"/>
          <w:lang w:eastAsia="zh-CN"/>
        </w:rPr>
        <w:t>Le CHU A</w:t>
      </w:r>
      <w:r w:rsidR="00280993">
        <w:rPr>
          <w:rFonts w:ascii="Calibri" w:hAnsi="Calibri" w:cs="Calibri"/>
          <w:sz w:val="24"/>
          <w:szCs w:val="24"/>
          <w:lang w:eastAsia="zh-CN"/>
        </w:rPr>
        <w:t>GADIR</w:t>
      </w:r>
      <w:r w:rsidRPr="0036353F">
        <w:rPr>
          <w:rFonts w:ascii="Calibri" w:hAnsi="Calibri" w:cs="Calibri"/>
          <w:sz w:val="24"/>
          <w:szCs w:val="24"/>
          <w:lang w:eastAsia="zh-CN"/>
        </w:rPr>
        <w:t xml:space="preserve"> : avec notre gamme novatrice d’interphonie IP médicale </w:t>
      </w:r>
      <w:proofErr w:type="spellStart"/>
      <w:r w:rsidRPr="0036353F">
        <w:rPr>
          <w:rFonts w:ascii="Calibri" w:hAnsi="Calibri" w:cs="Calibri"/>
          <w:sz w:val="24"/>
          <w:szCs w:val="24"/>
          <w:lang w:eastAsia="zh-CN"/>
        </w:rPr>
        <w:t>d</w:t>
      </w:r>
      <w:r w:rsidR="00280993">
        <w:rPr>
          <w:rFonts w:ascii="Calibri" w:hAnsi="Calibri" w:cs="Calibri"/>
          <w:sz w:val="24"/>
          <w:szCs w:val="24"/>
          <w:lang w:eastAsia="zh-CN"/>
        </w:rPr>
        <w:t>é</w:t>
      </w:r>
      <w:r w:rsidRPr="0036353F">
        <w:rPr>
          <w:rFonts w:ascii="Calibri" w:hAnsi="Calibri" w:cs="Calibri"/>
          <w:sz w:val="24"/>
          <w:szCs w:val="24"/>
          <w:lang w:eastAsia="zh-CN"/>
        </w:rPr>
        <w:t>sinfectable</w:t>
      </w:r>
      <w:proofErr w:type="spellEnd"/>
      <w:r w:rsidRPr="0036353F">
        <w:rPr>
          <w:rFonts w:ascii="Calibri" w:hAnsi="Calibri" w:cs="Calibri"/>
          <w:sz w:val="24"/>
          <w:szCs w:val="24"/>
          <w:lang w:eastAsia="zh-CN"/>
        </w:rPr>
        <w:t xml:space="preserve"> </w:t>
      </w:r>
      <w:r w:rsidR="00280993">
        <w:rPr>
          <w:rFonts w:ascii="Calibri" w:hAnsi="Calibri" w:cs="Calibri"/>
          <w:sz w:val="24"/>
          <w:szCs w:val="24"/>
          <w:lang w:eastAsia="zh-CN"/>
        </w:rPr>
        <w:t xml:space="preserve">antibactérienne </w:t>
      </w:r>
      <w:r w:rsidRPr="0036353F">
        <w:rPr>
          <w:rFonts w:ascii="Calibri" w:hAnsi="Calibri" w:cs="Calibri"/>
          <w:sz w:val="24"/>
          <w:szCs w:val="24"/>
          <w:lang w:eastAsia="zh-CN"/>
        </w:rPr>
        <w:t xml:space="preserve">qui peut être installée dans les blocs opératoires et qui répond aux normes nationales et internationales </w:t>
      </w:r>
    </w:p>
    <w:p w14:paraId="54B0C63A" w14:textId="37E1524C" w:rsidR="00492A81" w:rsidRPr="0036353F" w:rsidRDefault="00492A81" w:rsidP="00492A81">
      <w:pPr>
        <w:pStyle w:val="Paragraphedeliste"/>
        <w:numPr>
          <w:ilvl w:val="0"/>
          <w:numId w:val="4"/>
        </w:numPr>
        <w:autoSpaceDE w:val="0"/>
        <w:autoSpaceDN w:val="0"/>
        <w:snapToGrid w:val="0"/>
        <w:spacing w:before="120" w:line="22" w:lineRule="atLeast"/>
        <w:jc w:val="both"/>
        <w:rPr>
          <w:rFonts w:ascii="Calibri" w:hAnsi="Calibri" w:cs="Calibri"/>
          <w:sz w:val="24"/>
          <w:szCs w:val="24"/>
          <w:lang w:eastAsia="zh-CN"/>
        </w:rPr>
      </w:pPr>
      <w:r w:rsidRPr="0036353F">
        <w:rPr>
          <w:rFonts w:ascii="Calibri" w:hAnsi="Calibri" w:cs="Calibri"/>
          <w:sz w:val="24"/>
          <w:szCs w:val="24"/>
          <w:lang w:eastAsia="zh-CN"/>
        </w:rPr>
        <w:t>Les Centres hospitaliers Provinciaux (CHP) : avec la mise en place de systèmes de détection incendie</w:t>
      </w:r>
      <w:r w:rsidR="00280993">
        <w:rPr>
          <w:rFonts w:ascii="Calibri" w:hAnsi="Calibri" w:cs="Calibri"/>
          <w:sz w:val="24"/>
          <w:szCs w:val="24"/>
          <w:lang w:eastAsia="zh-CN"/>
        </w:rPr>
        <w:t xml:space="preserve"> NF NUGELEC ELKRON</w:t>
      </w:r>
    </w:p>
    <w:p w14:paraId="1CB189B2" w14:textId="77777777" w:rsidR="00492A81" w:rsidRPr="0036353F" w:rsidRDefault="00492A81" w:rsidP="00492A81">
      <w:pPr>
        <w:pStyle w:val="Paragraphedeliste"/>
        <w:autoSpaceDE w:val="0"/>
        <w:autoSpaceDN w:val="0"/>
        <w:snapToGrid w:val="0"/>
        <w:spacing w:before="120" w:line="22" w:lineRule="atLeast"/>
        <w:jc w:val="both"/>
        <w:rPr>
          <w:rFonts w:ascii="Calibri" w:hAnsi="Calibri" w:cs="Calibri"/>
          <w:sz w:val="24"/>
          <w:szCs w:val="24"/>
          <w:lang w:eastAsia="zh-CN"/>
        </w:rPr>
      </w:pPr>
    </w:p>
    <w:p w14:paraId="61FC3758" w14:textId="78550CEC" w:rsidR="00492A81" w:rsidRPr="0036353F" w:rsidRDefault="00492A81" w:rsidP="00492A81">
      <w:pPr>
        <w:pStyle w:val="NormalWeb"/>
        <w:spacing w:before="0" w:beforeAutospacing="0" w:after="0" w:afterAutospacing="0"/>
        <w:jc w:val="both"/>
        <w:rPr>
          <w:rFonts w:ascii="Calibri" w:hAnsi="Calibri" w:cs="Calibri"/>
          <w:lang w:eastAsia="zh-CN"/>
        </w:rPr>
      </w:pPr>
      <w:r w:rsidRPr="0036353F">
        <w:rPr>
          <w:rFonts w:ascii="Calibri" w:hAnsi="Calibri" w:cs="Calibri"/>
          <w:color w:val="0D0D0D"/>
        </w:rPr>
        <w:t>Concernant sa participation en tant que partenaire à la 10</w:t>
      </w:r>
      <w:r w:rsidRPr="0036353F">
        <w:rPr>
          <w:rFonts w:ascii="Calibri" w:hAnsi="Calibri" w:cs="Calibri"/>
          <w:color w:val="0D0D0D"/>
          <w:vertAlign w:val="superscript"/>
        </w:rPr>
        <w:t>e</w:t>
      </w:r>
      <w:r w:rsidRPr="0036353F">
        <w:rPr>
          <w:rFonts w:ascii="Calibri" w:hAnsi="Calibri" w:cs="Calibri"/>
          <w:color w:val="0D0D0D"/>
        </w:rPr>
        <w:t xml:space="preserve"> édition du Salon Préventica, ELKRON M</w:t>
      </w:r>
      <w:r w:rsidR="00280993">
        <w:rPr>
          <w:rFonts w:ascii="Calibri" w:hAnsi="Calibri" w:cs="Calibri"/>
          <w:color w:val="0D0D0D"/>
        </w:rPr>
        <w:t>AROC</w:t>
      </w:r>
      <w:r w:rsidRPr="0036353F">
        <w:rPr>
          <w:rFonts w:ascii="Calibri" w:hAnsi="Calibri" w:cs="Calibri"/>
          <w:color w:val="0D0D0D"/>
        </w:rPr>
        <w:t xml:space="preserve"> souligne que : « </w:t>
      </w:r>
      <w:r w:rsidRPr="0036353F">
        <w:rPr>
          <w:rFonts w:ascii="Calibri" w:hAnsi="Calibri" w:cs="Calibri"/>
          <w:lang w:eastAsia="zh-CN"/>
        </w:rPr>
        <w:t xml:space="preserve">Préventica est une vitrine importante pour informer les Entreprises et les acteurs publics sur les solutions de sécurité. C’est aussi le seul salon spécialisé en la matière au Maroc, et un des rares en Afrique. Notre cible de professionnels sur cet événement sont les installateurs, intégrateurs mais aussi les clients finaux, les maîtres d’ouvrage et les bureaux d’étude techniques pour les informer des technologies qu’ils peuvent prescrire. Nous avons en effet l’obligation envers les professionnels marocains et africains de présenter les produits et services qui répondent aux besoins de sécurité à l’échelle internationale et de les informer sur les nouveautés et dernières technologies qui sont encore inconnues et qui répondent à des besoins réels ». </w:t>
      </w:r>
    </w:p>
    <w:p w14:paraId="23E42853" w14:textId="77777777" w:rsidR="00492A81" w:rsidRPr="0036353F" w:rsidRDefault="00492A81" w:rsidP="00492A81">
      <w:pPr>
        <w:pStyle w:val="NormalWeb"/>
        <w:spacing w:before="0" w:beforeAutospacing="0" w:after="0" w:afterAutospacing="0"/>
        <w:jc w:val="both"/>
        <w:rPr>
          <w:rFonts w:ascii="Calibri" w:hAnsi="Calibri" w:cs="Calibri"/>
          <w:lang w:eastAsia="zh-CN"/>
        </w:rPr>
      </w:pPr>
    </w:p>
    <w:p w14:paraId="2B3A3694" w14:textId="56135F16" w:rsidR="00492A81" w:rsidRPr="0036353F" w:rsidRDefault="00492A81" w:rsidP="00492A81">
      <w:pPr>
        <w:pStyle w:val="NormalWeb"/>
        <w:spacing w:before="0" w:beforeAutospacing="0" w:after="0" w:afterAutospacing="0"/>
        <w:jc w:val="both"/>
        <w:rPr>
          <w:rFonts w:ascii="Calibri" w:hAnsi="Calibri" w:cs="Calibri"/>
          <w:lang w:eastAsia="zh-CN"/>
        </w:rPr>
      </w:pPr>
      <w:r w:rsidRPr="0036353F">
        <w:rPr>
          <w:rFonts w:ascii="Calibri" w:hAnsi="Calibri" w:cs="Calibri"/>
          <w:lang w:eastAsia="zh-CN"/>
        </w:rPr>
        <w:t xml:space="preserve">Pour marquer cette édition 2024, ELKRON MAROC met en avant </w:t>
      </w:r>
      <w:r w:rsidRPr="0036353F">
        <w:rPr>
          <w:rFonts w:ascii="Calibri" w:hAnsi="Calibri" w:cs="Calibri"/>
          <w:b/>
          <w:bCs/>
          <w:lang w:eastAsia="zh-CN"/>
        </w:rPr>
        <w:t xml:space="preserve">MEDEA, une nouvelle gamme ELKRON de système </w:t>
      </w:r>
      <w:r w:rsidR="00E371FB">
        <w:rPr>
          <w:rFonts w:ascii="Calibri" w:hAnsi="Calibri" w:cs="Calibri"/>
          <w:b/>
          <w:bCs/>
          <w:lang w:eastAsia="zh-CN"/>
        </w:rPr>
        <w:t>d’alarme contre les effractions</w:t>
      </w:r>
      <w:r w:rsidRPr="0036353F">
        <w:rPr>
          <w:rFonts w:ascii="Calibri" w:hAnsi="Calibri" w:cs="Calibri"/>
          <w:lang w:eastAsia="zh-CN"/>
        </w:rPr>
        <w:t xml:space="preserve"> qui englobe les dernières technologies dédiées aux secteurs tertiaires et industriels. Il est basé sur un système IP qui permet une très grande rapidité en termes de récolte, de traitement et de transfert d’information aux utilisateurs finaux. Ce système est également rapide et fluide en termes d’installation et de programmation. Il permet aux installateurs et intégrateurs d’effectuer un suivi post-installation que ce soit en cas de détection d’un problème ou en termes de maintenance.</w:t>
      </w:r>
    </w:p>
    <w:p w14:paraId="7CD7239F" w14:textId="63D60412" w:rsidR="00CD2EF0" w:rsidRDefault="00492A81" w:rsidP="00063BBC">
      <w:pPr>
        <w:pStyle w:val="NormalWeb"/>
        <w:spacing w:before="300" w:beforeAutospacing="0" w:after="300" w:afterAutospacing="0"/>
        <w:jc w:val="both"/>
        <w:rPr>
          <w:rFonts w:ascii="Calibri" w:hAnsi="Calibri" w:cs="Calibri"/>
          <w:color w:val="0D0D0D"/>
        </w:rPr>
      </w:pPr>
      <w:r w:rsidRPr="0036353F">
        <w:rPr>
          <w:rFonts w:ascii="Calibri" w:hAnsi="Calibri" w:cs="Calibri"/>
          <w:color w:val="0D0D0D"/>
        </w:rPr>
        <w:t>« En cette année spéciale, marquant le 50</w:t>
      </w:r>
      <w:r w:rsidRPr="0036353F">
        <w:rPr>
          <w:rFonts w:ascii="Calibri" w:hAnsi="Calibri" w:cs="Calibri"/>
          <w:color w:val="0D0D0D"/>
          <w:vertAlign w:val="superscript"/>
        </w:rPr>
        <w:t>e</w:t>
      </w:r>
      <w:r w:rsidRPr="0036353F">
        <w:rPr>
          <w:rFonts w:ascii="Calibri" w:hAnsi="Calibri" w:cs="Calibri"/>
          <w:color w:val="0D0D0D"/>
        </w:rPr>
        <w:t xml:space="preserve"> anniversaire d’ELKRON, notre participation à Préventica Maroc revêt une importante particulière, symbolisant cinq décennies d’innovations techniq</w:t>
      </w:r>
      <w:r w:rsidR="00063BBC">
        <w:rPr>
          <w:rFonts w:ascii="Calibri" w:hAnsi="Calibri" w:cs="Calibri"/>
          <w:color w:val="0D0D0D"/>
        </w:rPr>
        <w:t>u</w:t>
      </w:r>
      <w:r w:rsidRPr="0036353F">
        <w:rPr>
          <w:rFonts w:ascii="Calibri" w:hAnsi="Calibri" w:cs="Calibri"/>
          <w:color w:val="0D0D0D"/>
        </w:rPr>
        <w:t xml:space="preserve">es et technologiques au service de nos clients professionnels de la sécurité. Cet anniversaire renforce notre engagement envers nos clients et partenaires et notre passion pour l’innovation continue », indique le Management d’ELKRON MAROC. </w:t>
      </w:r>
    </w:p>
    <w:p w14:paraId="7850BB38" w14:textId="77777777" w:rsidR="00280993" w:rsidRDefault="00280993" w:rsidP="00063BBC">
      <w:pPr>
        <w:pStyle w:val="NormalWeb"/>
        <w:spacing w:before="300" w:beforeAutospacing="0" w:after="300" w:afterAutospacing="0"/>
        <w:jc w:val="both"/>
        <w:rPr>
          <w:rFonts w:ascii="Calibri" w:hAnsi="Calibri" w:cs="Calibri"/>
          <w:color w:val="0D0D0D"/>
        </w:rPr>
      </w:pPr>
    </w:p>
    <w:p w14:paraId="36D780AC" w14:textId="77777777" w:rsidR="00280993" w:rsidRDefault="00280993" w:rsidP="00063BBC">
      <w:pPr>
        <w:pStyle w:val="NormalWeb"/>
        <w:spacing w:before="300" w:beforeAutospacing="0" w:after="300" w:afterAutospacing="0"/>
        <w:jc w:val="both"/>
        <w:rPr>
          <w:rFonts w:ascii="Calibri" w:hAnsi="Calibri" w:cs="Calibri"/>
          <w:color w:val="0D0D0D"/>
        </w:rPr>
      </w:pPr>
    </w:p>
    <w:p w14:paraId="5A0E1EEC" w14:textId="77777777" w:rsidR="00280993" w:rsidRDefault="00280993" w:rsidP="00063BBC">
      <w:pPr>
        <w:pStyle w:val="NormalWeb"/>
        <w:spacing w:before="300" w:beforeAutospacing="0" w:after="300" w:afterAutospacing="0"/>
        <w:jc w:val="both"/>
        <w:rPr>
          <w:rFonts w:ascii="Calibri" w:hAnsi="Calibri" w:cs="Calibri"/>
          <w:color w:val="0D0D0D"/>
        </w:rPr>
      </w:pPr>
    </w:p>
    <w:p w14:paraId="27F5379A" w14:textId="77777777" w:rsidR="00280993" w:rsidRDefault="00280993" w:rsidP="00063BBC">
      <w:pPr>
        <w:pStyle w:val="NormalWeb"/>
        <w:spacing w:before="300" w:beforeAutospacing="0" w:after="300" w:afterAutospacing="0"/>
        <w:jc w:val="both"/>
        <w:rPr>
          <w:rFonts w:ascii="Calibri" w:hAnsi="Calibri" w:cs="Calibri"/>
          <w:color w:val="0D0D0D"/>
        </w:rPr>
      </w:pPr>
    </w:p>
    <w:p w14:paraId="3A72E7C4" w14:textId="77777777" w:rsidR="00280993" w:rsidRDefault="00280993" w:rsidP="00063BBC">
      <w:pPr>
        <w:pStyle w:val="NormalWeb"/>
        <w:spacing w:before="300" w:beforeAutospacing="0" w:after="300" w:afterAutospacing="0"/>
        <w:jc w:val="both"/>
        <w:rPr>
          <w:rFonts w:ascii="Calibri" w:hAnsi="Calibri" w:cs="Calibri"/>
          <w:color w:val="0D0D0D"/>
        </w:rPr>
      </w:pPr>
    </w:p>
    <w:p w14:paraId="5021C5B8" w14:textId="77777777" w:rsidR="00280993" w:rsidRDefault="00280993" w:rsidP="00063BBC">
      <w:pPr>
        <w:pStyle w:val="NormalWeb"/>
        <w:spacing w:before="300" w:beforeAutospacing="0" w:after="300" w:afterAutospacing="0"/>
        <w:jc w:val="both"/>
        <w:rPr>
          <w:rFonts w:ascii="Calibri" w:hAnsi="Calibri" w:cs="Calibri"/>
          <w:color w:val="0D0D0D"/>
        </w:rPr>
      </w:pPr>
    </w:p>
    <w:p w14:paraId="2C196CE3" w14:textId="77777777" w:rsidR="00280993" w:rsidRPr="00063BBC" w:rsidRDefault="00280993" w:rsidP="00063BBC">
      <w:pPr>
        <w:pStyle w:val="NormalWeb"/>
        <w:spacing w:before="300" w:beforeAutospacing="0" w:after="300" w:afterAutospacing="0"/>
        <w:jc w:val="both"/>
        <w:rPr>
          <w:rFonts w:ascii="Calibri" w:hAnsi="Calibri" w:cs="Calibri"/>
          <w:color w:val="0D0D0D"/>
        </w:rPr>
      </w:pPr>
    </w:p>
    <w:tbl>
      <w:tblPr>
        <w:tblStyle w:val="Grilledutableau"/>
        <w:tblW w:w="10518" w:type="dxa"/>
        <w:tblInd w:w="-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537"/>
        <w:gridCol w:w="3359"/>
        <w:gridCol w:w="2944"/>
        <w:gridCol w:w="2639"/>
        <w:gridCol w:w="39"/>
      </w:tblGrid>
      <w:tr w:rsidR="0059318C" w14:paraId="501D325F" w14:textId="77777777" w:rsidTr="00CD2EF0">
        <w:trPr>
          <w:gridAfter w:val="1"/>
          <w:wAfter w:w="28" w:type="dxa"/>
          <w:trHeight w:val="3151"/>
        </w:trPr>
        <w:tc>
          <w:tcPr>
            <w:tcW w:w="10485" w:type="dxa"/>
            <w:gridSpan w:val="4"/>
          </w:tcPr>
          <w:p w14:paraId="172C3A71" w14:textId="77777777" w:rsidR="0059318C" w:rsidRDefault="0059318C" w:rsidP="003017A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 International Maroc</w:t>
            </w:r>
          </w:p>
          <w:p w14:paraId="16CAB368" w14:textId="77777777" w:rsidR="0059318C" w:rsidRPr="009E4371" w:rsidRDefault="0059318C" w:rsidP="00A82274">
            <w:pPr>
              <w:spacing w:before="60"/>
              <w:rPr>
                <w:i/>
                <w:iCs/>
                <w:sz w:val="26"/>
                <w:szCs w:val="26"/>
              </w:rPr>
            </w:pPr>
            <w:r w:rsidRPr="009E4371">
              <w:rPr>
                <w:rFonts w:asciiTheme="minorHAnsi" w:hAnsiTheme="minorHAnsi" w:cstheme="minorHAnsi"/>
                <w:b/>
                <w:bCs/>
                <w:i/>
                <w:iCs/>
                <w:color w:val="0E3B62"/>
                <w:sz w:val="26"/>
                <w:szCs w:val="26"/>
              </w:rPr>
              <w:t>« Pour un monde plus sûr et un développement économique durable »</w:t>
            </w:r>
          </w:p>
          <w:p w14:paraId="795152A7" w14:textId="6CB0F6BC" w:rsidR="0059318C" w:rsidRPr="009E4371" w:rsidRDefault="0059318C" w:rsidP="003017AD">
            <w:pPr>
              <w:spacing w:before="120"/>
              <w:jc w:val="center"/>
              <w:rPr>
                <w:rFonts w:asciiTheme="minorHAnsi" w:hAnsiTheme="minorHAnsi" w:cstheme="minorHAnsi"/>
                <w:b/>
                <w:color w:val="10B49B"/>
                <w:sz w:val="24"/>
                <w:szCs w:val="24"/>
              </w:rPr>
            </w:pPr>
            <w:r w:rsidRPr="009E4371">
              <w:rPr>
                <w:rFonts w:asciiTheme="minorHAnsi" w:hAnsiTheme="minorHAnsi" w:cstheme="minorHAnsi"/>
                <w:b/>
                <w:color w:val="10B49B"/>
                <w:sz w:val="24"/>
                <w:szCs w:val="24"/>
              </w:rPr>
              <w:t>Foire Internationale de Casablanca du 21 au 23 mai 2024</w:t>
            </w:r>
          </w:p>
          <w:p w14:paraId="3FDCC183" w14:textId="77777777" w:rsidR="0059318C" w:rsidRPr="00A94B87" w:rsidRDefault="0059318C" w:rsidP="003017AD">
            <w:pPr>
              <w:jc w:val="center"/>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12F88759" w14:textId="77777777" w:rsidR="0059318C" w:rsidRPr="006E16BD" w:rsidRDefault="0059318C" w:rsidP="003017A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 la Sécurité en Afrique, avec notamment l’organisation de grands événements réguliers à Dakar et Casablanca. </w:t>
            </w:r>
          </w:p>
          <w:p w14:paraId="636D231E" w14:textId="77777777" w:rsidR="0059318C" w:rsidRPr="006E16BD" w:rsidRDefault="0059318C" w:rsidP="003017A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46D0B785" w14:textId="3A983317" w:rsidR="0059318C" w:rsidRPr="00063BBC" w:rsidRDefault="0059318C" w:rsidP="00063BBC">
            <w:pPr>
              <w:spacing w:before="160"/>
              <w:rPr>
                <w:rFonts w:asciiTheme="minorHAnsi" w:hAnsiTheme="minorHAnsi" w:cstheme="minorHAnsi"/>
                <w:b/>
                <w:bCs/>
                <w:color w:val="0E3B62"/>
                <w:sz w:val="24"/>
                <w:szCs w:val="24"/>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tc>
      </w:tr>
      <w:tr w:rsidR="00634D29" w:rsidRPr="00492A81" w14:paraId="5AC525AA" w14:textId="77777777" w:rsidTr="00CD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1568" w:type="dxa"/>
            <w:shd w:val="clear" w:color="auto" w:fill="10B49B"/>
          </w:tcPr>
          <w:p w14:paraId="758BFD66" w14:textId="77777777" w:rsidR="00634D29" w:rsidRDefault="00634D29" w:rsidP="00F76829">
            <w:pPr>
              <w:spacing w:before="120" w:after="12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3425" w:type="dxa"/>
          </w:tcPr>
          <w:p w14:paraId="168531F6" w14:textId="77777777" w:rsidR="00634D29" w:rsidRPr="00A376F7" w:rsidRDefault="00634D29" w:rsidP="00F76829">
            <w:pPr>
              <w:autoSpaceDE w:val="0"/>
              <w:autoSpaceDN w:val="0"/>
              <w:snapToGrid w:val="0"/>
              <w:spacing w:before="120"/>
              <w:ind w:left="317"/>
              <w:jc w:val="both"/>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0EDA603E" w14:textId="77777777" w:rsidR="00634D29" w:rsidRPr="00045F36" w:rsidRDefault="00634D29" w:rsidP="00F76829">
            <w:pPr>
              <w:autoSpaceDE w:val="0"/>
              <w:autoSpaceDN w:val="0"/>
              <w:snapToGrid w:val="0"/>
              <w:spacing w:before="120" w:line="276" w:lineRule="auto"/>
              <w:jc w:val="both"/>
              <w:rPr>
                <w:rFonts w:asciiTheme="minorHAnsi" w:hAnsiTheme="minorHAnsi" w:cstheme="minorHAnsi"/>
                <w:sz w:val="22"/>
                <w:szCs w:val="22"/>
              </w:rPr>
            </w:pPr>
            <w:r w:rsidRPr="00A376F7">
              <w:rPr>
                <w:rFonts w:asciiTheme="minorHAnsi" w:hAnsiTheme="minorHAnsi" w:cstheme="minorHAnsi"/>
                <w:sz w:val="22"/>
                <w:szCs w:val="22"/>
              </w:rPr>
              <w:t xml:space="preserve">      </w:t>
            </w:r>
            <w:r w:rsidRPr="00045F36">
              <w:rPr>
                <w:rFonts w:asciiTheme="minorHAnsi" w:hAnsiTheme="minorHAnsi" w:cstheme="minorHAnsi"/>
                <w:sz w:val="22"/>
                <w:szCs w:val="22"/>
              </w:rPr>
              <w:t>Bénédicte JACQUEMART</w:t>
            </w:r>
          </w:p>
          <w:p w14:paraId="6AAAF500" w14:textId="77777777" w:rsidR="00634D29" w:rsidRPr="00045F36" w:rsidRDefault="00D46E18" w:rsidP="00F76829">
            <w:pPr>
              <w:autoSpaceDE w:val="0"/>
              <w:autoSpaceDN w:val="0"/>
              <w:snapToGrid w:val="0"/>
              <w:spacing w:line="276" w:lineRule="auto"/>
              <w:ind w:left="317"/>
              <w:jc w:val="both"/>
              <w:rPr>
                <w:rFonts w:asciiTheme="minorHAnsi" w:hAnsiTheme="minorHAnsi" w:cstheme="minorHAnsi"/>
                <w:sz w:val="22"/>
                <w:szCs w:val="22"/>
                <w:u w:val="single"/>
              </w:rPr>
            </w:pPr>
            <w:hyperlink r:id="rId8" w:history="1">
              <w:r w:rsidR="00634D29" w:rsidRPr="00045F36">
                <w:rPr>
                  <w:rStyle w:val="Lienhypertexte"/>
                  <w:rFonts w:asciiTheme="minorHAnsi" w:hAnsiTheme="minorHAnsi" w:cstheme="minorHAnsi"/>
                  <w:color w:val="auto"/>
                  <w:sz w:val="22"/>
                  <w:szCs w:val="22"/>
                </w:rPr>
                <w:t>benedicte@preventica.com</w:t>
              </w:r>
            </w:hyperlink>
          </w:p>
          <w:p w14:paraId="3B85EFF8" w14:textId="77777777" w:rsidR="00634D29" w:rsidRPr="00A376F7" w:rsidRDefault="00634D29" w:rsidP="00F76829">
            <w:pPr>
              <w:autoSpaceDE w:val="0"/>
              <w:autoSpaceDN w:val="0"/>
              <w:snapToGrid w:val="0"/>
              <w:spacing w:before="120" w:line="276" w:lineRule="auto"/>
              <w:ind w:left="317"/>
              <w:jc w:val="both"/>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2945" w:type="dxa"/>
          </w:tcPr>
          <w:p w14:paraId="3237A401" w14:textId="77777777" w:rsidR="00AD491F" w:rsidRPr="00492A81" w:rsidRDefault="00AD491F" w:rsidP="00AD491F">
            <w:pPr>
              <w:autoSpaceDE w:val="0"/>
              <w:autoSpaceDN w:val="0"/>
              <w:snapToGrid w:val="0"/>
              <w:spacing w:before="120"/>
              <w:ind w:left="317"/>
              <w:jc w:val="both"/>
              <w:rPr>
                <w:rFonts w:asciiTheme="minorHAnsi" w:hAnsiTheme="minorHAnsi" w:cstheme="minorHAnsi"/>
                <w:b/>
                <w:bCs/>
                <w:sz w:val="24"/>
                <w:szCs w:val="24"/>
                <w:lang w:val="en-US"/>
              </w:rPr>
            </w:pPr>
            <w:r w:rsidRPr="00492A81">
              <w:rPr>
                <w:rFonts w:asciiTheme="minorHAnsi" w:hAnsiTheme="minorHAnsi" w:cstheme="minorHAnsi"/>
                <w:b/>
                <w:bCs/>
                <w:sz w:val="24"/>
                <w:szCs w:val="24"/>
                <w:lang w:val="en-US"/>
              </w:rPr>
              <w:t>ARTEGIS</w:t>
            </w:r>
          </w:p>
          <w:p w14:paraId="1B9B9388" w14:textId="77777777" w:rsidR="00AD491F" w:rsidRPr="00492A81" w:rsidRDefault="00AD491F" w:rsidP="00AD491F">
            <w:pPr>
              <w:autoSpaceDE w:val="0"/>
              <w:autoSpaceDN w:val="0"/>
              <w:snapToGrid w:val="0"/>
              <w:spacing w:before="120"/>
              <w:ind w:left="317"/>
              <w:jc w:val="both"/>
              <w:rPr>
                <w:rFonts w:asciiTheme="minorHAnsi" w:hAnsiTheme="minorHAnsi" w:cstheme="minorHAnsi"/>
                <w:sz w:val="24"/>
                <w:szCs w:val="24"/>
                <w:lang w:val="en-US"/>
              </w:rPr>
            </w:pPr>
            <w:r w:rsidRPr="00492A81">
              <w:rPr>
                <w:rFonts w:asciiTheme="minorHAnsi" w:hAnsiTheme="minorHAnsi" w:cstheme="minorHAnsi"/>
                <w:sz w:val="24"/>
                <w:szCs w:val="24"/>
                <w:lang w:val="en-US"/>
              </w:rPr>
              <w:t>Mohammed SETTI</w:t>
            </w:r>
          </w:p>
          <w:p w14:paraId="14656E7F" w14:textId="77777777" w:rsidR="00634D29" w:rsidRPr="00492A81" w:rsidRDefault="00D46E18" w:rsidP="00AD491F">
            <w:pPr>
              <w:autoSpaceDE w:val="0"/>
              <w:autoSpaceDN w:val="0"/>
              <w:snapToGrid w:val="0"/>
              <w:spacing w:line="276" w:lineRule="auto"/>
              <w:ind w:left="317"/>
              <w:jc w:val="both"/>
              <w:rPr>
                <w:rStyle w:val="Lienhypertexte"/>
                <w:rFonts w:asciiTheme="minorHAnsi" w:hAnsiTheme="minorHAnsi" w:cstheme="minorHAnsi"/>
                <w:color w:val="auto"/>
                <w:sz w:val="22"/>
                <w:szCs w:val="22"/>
                <w:lang w:val="en-US"/>
              </w:rPr>
            </w:pPr>
            <w:hyperlink r:id="rId9" w:history="1">
              <w:r w:rsidR="00AD491F" w:rsidRPr="00492A81">
                <w:rPr>
                  <w:rStyle w:val="Lienhypertexte"/>
                  <w:rFonts w:asciiTheme="minorHAnsi" w:hAnsiTheme="minorHAnsi" w:cstheme="minorHAnsi"/>
                  <w:color w:val="auto"/>
                  <w:sz w:val="22"/>
                  <w:szCs w:val="22"/>
                  <w:lang w:val="en-US"/>
                </w:rPr>
                <w:t>artegismaroc2@gmail.com</w:t>
              </w:r>
            </w:hyperlink>
          </w:p>
          <w:p w14:paraId="1877690A" w14:textId="3A7781BA" w:rsidR="00CD2EF0" w:rsidRPr="00492A81" w:rsidRDefault="00CD2EF0" w:rsidP="00AD491F">
            <w:pPr>
              <w:autoSpaceDE w:val="0"/>
              <w:autoSpaceDN w:val="0"/>
              <w:snapToGrid w:val="0"/>
              <w:spacing w:line="276" w:lineRule="auto"/>
              <w:ind w:left="317"/>
              <w:jc w:val="both"/>
              <w:rPr>
                <w:rFonts w:asciiTheme="minorHAnsi" w:hAnsiTheme="minorHAnsi" w:cstheme="minorHAnsi"/>
                <w:b/>
                <w:bCs/>
                <w:sz w:val="24"/>
                <w:szCs w:val="24"/>
                <w:lang w:val="en-US"/>
              </w:rPr>
            </w:pPr>
          </w:p>
        </w:tc>
        <w:tc>
          <w:tcPr>
            <w:tcW w:w="2580" w:type="dxa"/>
            <w:gridSpan w:val="2"/>
          </w:tcPr>
          <w:p w14:paraId="1C53D74F" w14:textId="6A02FE76" w:rsidR="00634D29" w:rsidRPr="00063BBC" w:rsidRDefault="00634D29" w:rsidP="00280993">
            <w:pPr>
              <w:autoSpaceDE w:val="0"/>
              <w:autoSpaceDN w:val="0"/>
              <w:snapToGrid w:val="0"/>
              <w:spacing w:before="120"/>
              <w:jc w:val="both"/>
              <w:rPr>
                <w:rFonts w:asciiTheme="minorHAnsi" w:hAnsiTheme="minorHAnsi" w:cstheme="minorHAnsi"/>
                <w:b/>
                <w:bCs/>
                <w:sz w:val="24"/>
                <w:szCs w:val="24"/>
                <w:lang w:val="en-US"/>
              </w:rPr>
            </w:pPr>
            <w:r w:rsidRPr="00063BBC">
              <w:rPr>
                <w:rFonts w:asciiTheme="minorHAnsi" w:hAnsiTheme="minorHAnsi" w:cstheme="minorHAnsi"/>
                <w:b/>
                <w:bCs/>
                <w:sz w:val="24"/>
                <w:szCs w:val="24"/>
                <w:lang w:val="en-US"/>
              </w:rPr>
              <w:t>ELKRON</w:t>
            </w:r>
            <w:r w:rsidR="00063BBC" w:rsidRPr="00063BBC">
              <w:rPr>
                <w:rFonts w:asciiTheme="minorHAnsi" w:hAnsiTheme="minorHAnsi" w:cstheme="minorHAnsi"/>
                <w:b/>
                <w:bCs/>
                <w:sz w:val="24"/>
                <w:szCs w:val="24"/>
                <w:lang w:val="en-US"/>
              </w:rPr>
              <w:t xml:space="preserve"> MAROC</w:t>
            </w:r>
          </w:p>
          <w:p w14:paraId="5777BFD9" w14:textId="17A2010A" w:rsidR="00634D29" w:rsidRPr="00063BBC" w:rsidRDefault="00063BBC" w:rsidP="00280993">
            <w:pPr>
              <w:autoSpaceDE w:val="0"/>
              <w:autoSpaceDN w:val="0"/>
              <w:snapToGrid w:val="0"/>
              <w:spacing w:before="120"/>
              <w:jc w:val="both"/>
              <w:rPr>
                <w:rFonts w:asciiTheme="minorHAnsi" w:hAnsiTheme="minorHAnsi" w:cstheme="minorHAnsi"/>
                <w:sz w:val="24"/>
                <w:szCs w:val="24"/>
                <w:lang w:val="en-US"/>
              </w:rPr>
            </w:pPr>
            <w:r>
              <w:rPr>
                <w:rFonts w:asciiTheme="minorHAnsi" w:hAnsiTheme="minorHAnsi" w:cstheme="minorHAnsi"/>
                <w:sz w:val="24"/>
                <w:szCs w:val="24"/>
                <w:lang w:val="en-US"/>
              </w:rPr>
              <w:t>Hanaa FOULANI</w:t>
            </w:r>
          </w:p>
          <w:p w14:paraId="2807D2FB" w14:textId="1BC7889D" w:rsidR="00634D29" w:rsidRDefault="00D46E18" w:rsidP="00561FFE">
            <w:pPr>
              <w:autoSpaceDE w:val="0"/>
              <w:autoSpaceDN w:val="0"/>
              <w:snapToGrid w:val="0"/>
              <w:spacing w:before="120" w:line="276" w:lineRule="auto"/>
              <w:jc w:val="both"/>
              <w:rPr>
                <w:rStyle w:val="Lienhypertexte"/>
                <w:color w:val="auto"/>
              </w:rPr>
            </w:pPr>
            <w:hyperlink r:id="rId10" w:history="1">
              <w:r w:rsidR="00280993" w:rsidRPr="00A212EA">
                <w:rPr>
                  <w:rStyle w:val="Lienhypertexte"/>
                </w:rPr>
                <w:t>info@elkronmaroc.com</w:t>
              </w:r>
            </w:hyperlink>
          </w:p>
          <w:p w14:paraId="657D99C5" w14:textId="5A50A2AE" w:rsidR="00280993" w:rsidRPr="00063BBC" w:rsidRDefault="00280993" w:rsidP="00561FFE">
            <w:pPr>
              <w:autoSpaceDE w:val="0"/>
              <w:autoSpaceDN w:val="0"/>
              <w:snapToGrid w:val="0"/>
              <w:spacing w:before="120" w:line="276" w:lineRule="auto"/>
              <w:jc w:val="both"/>
              <w:rPr>
                <w:rStyle w:val="Lienhypertexte"/>
                <w:color w:val="auto"/>
              </w:rPr>
            </w:pPr>
            <w:r w:rsidRPr="00280993">
              <w:rPr>
                <w:rStyle w:val="Lienhypertexte"/>
                <w:color w:val="auto"/>
              </w:rPr>
              <w:t>hanaa.foulani@intellection.ma</w:t>
            </w:r>
          </w:p>
          <w:p w14:paraId="4F35B748" w14:textId="4FAB62AF" w:rsidR="00634D29" w:rsidRPr="00492A81" w:rsidRDefault="00634D29" w:rsidP="00F76829">
            <w:pPr>
              <w:autoSpaceDE w:val="0"/>
              <w:autoSpaceDN w:val="0"/>
              <w:snapToGrid w:val="0"/>
              <w:spacing w:before="120" w:line="276" w:lineRule="auto"/>
              <w:jc w:val="both"/>
              <w:rPr>
                <w:rFonts w:asciiTheme="minorHAnsi" w:hAnsiTheme="minorHAnsi" w:cstheme="minorHAnsi"/>
                <w:color w:val="FF0000"/>
                <w:sz w:val="22"/>
                <w:szCs w:val="22"/>
                <w:lang w:val="en-US"/>
              </w:rPr>
            </w:pPr>
            <w:r w:rsidRPr="00063BBC">
              <w:rPr>
                <w:rFonts w:asciiTheme="minorHAnsi" w:hAnsiTheme="minorHAnsi" w:cstheme="minorHAnsi"/>
                <w:sz w:val="22"/>
                <w:szCs w:val="22"/>
              </w:rPr>
              <w:t>www.elkronmaroc.com</w:t>
            </w:r>
          </w:p>
        </w:tc>
      </w:tr>
    </w:tbl>
    <w:p w14:paraId="6CB68054" w14:textId="1B61E194" w:rsidR="00B93547" w:rsidRPr="00492A81" w:rsidRDefault="00B93547" w:rsidP="00CD2EF0">
      <w:pPr>
        <w:autoSpaceDE w:val="0"/>
        <w:autoSpaceDN w:val="0"/>
        <w:snapToGrid w:val="0"/>
        <w:spacing w:line="276" w:lineRule="auto"/>
        <w:jc w:val="both"/>
        <w:rPr>
          <w:rFonts w:asciiTheme="minorHAnsi" w:hAnsiTheme="minorHAnsi" w:cstheme="minorHAnsi"/>
          <w:b/>
          <w:bCs/>
          <w:sz w:val="22"/>
          <w:szCs w:val="22"/>
          <w:lang w:val="en-US"/>
        </w:rPr>
      </w:pPr>
    </w:p>
    <w:sectPr w:rsidR="00B93547" w:rsidRPr="00492A81" w:rsidSect="00422D3B">
      <w:headerReference w:type="default" r:id="rId11"/>
      <w:pgSz w:w="11906" w:h="16838" w:code="9"/>
      <w:pgMar w:top="1361" w:right="424" w:bottom="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CDA9C" w14:textId="77777777" w:rsidR="00422D3B" w:rsidRDefault="00422D3B" w:rsidP="001617E2">
      <w:r>
        <w:separator/>
      </w:r>
    </w:p>
  </w:endnote>
  <w:endnote w:type="continuationSeparator" w:id="0">
    <w:p w14:paraId="78117A53" w14:textId="77777777" w:rsidR="00422D3B" w:rsidRDefault="00422D3B"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D9A31" w14:textId="77777777" w:rsidR="00422D3B" w:rsidRDefault="00422D3B" w:rsidP="001617E2">
      <w:r>
        <w:separator/>
      </w:r>
    </w:p>
  </w:footnote>
  <w:footnote w:type="continuationSeparator" w:id="0">
    <w:p w14:paraId="1105B1A7" w14:textId="77777777" w:rsidR="00422D3B" w:rsidRDefault="00422D3B"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9139" w14:textId="6B241123" w:rsidR="001617E2" w:rsidRDefault="00D47179" w:rsidP="00455218">
    <w:pPr>
      <w:pStyle w:val="En-tte"/>
      <w:tabs>
        <w:tab w:val="clear" w:pos="4536"/>
        <w:tab w:val="clear" w:pos="9072"/>
        <w:tab w:val="left" w:pos="7980"/>
      </w:tabs>
    </w:pPr>
    <w:r>
      <w:rPr>
        <w:noProof/>
      </w:rPr>
      <w:drawing>
        <wp:anchor distT="0" distB="0" distL="114300" distR="114300" simplePos="0" relativeHeight="251672576" behindDoc="0" locked="0" layoutInCell="1" allowOverlap="1" wp14:anchorId="7F673065" wp14:editId="3EC3DC5C">
          <wp:simplePos x="0" y="0"/>
          <wp:positionH relativeFrom="margin">
            <wp:posOffset>3619500</wp:posOffset>
          </wp:positionH>
          <wp:positionV relativeFrom="margin">
            <wp:posOffset>-959485</wp:posOffset>
          </wp:positionV>
          <wp:extent cx="3103880" cy="615315"/>
          <wp:effectExtent l="0" t="0" r="0" b="0"/>
          <wp:wrapSquare wrapText="bothSides"/>
          <wp:docPr id="73873323" name="Image 1" descr="Une image contenant texte, Police, Graphiqu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73323" name="Image 1" descr="Une image contenant texte, Police, Graphique, typographi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103880" cy="61531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w:drawing>
        <wp:anchor distT="0" distB="0" distL="114300" distR="114300" simplePos="0" relativeHeight="251674624" behindDoc="0" locked="0" layoutInCell="1" allowOverlap="1" wp14:anchorId="16972A6C" wp14:editId="0D6BBEC1">
          <wp:simplePos x="0" y="0"/>
          <wp:positionH relativeFrom="margin">
            <wp:posOffset>-274157</wp:posOffset>
          </wp:positionH>
          <wp:positionV relativeFrom="paragraph">
            <wp:posOffset>-348615</wp:posOffset>
          </wp:positionV>
          <wp:extent cx="3371850" cy="1157605"/>
          <wp:effectExtent l="0" t="0" r="6350" b="0"/>
          <wp:wrapNone/>
          <wp:docPr id="184831965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2">
                    <a:extLst>
                      <a:ext uri="{28A0092B-C50C-407E-A947-70E740481C1C}">
                        <a14:useLocalDpi xmlns:a14="http://schemas.microsoft.com/office/drawing/2010/main" val="0"/>
                      </a:ext>
                    </a:extLst>
                  </a:blip>
                  <a:srcRect r="48890" b="25381"/>
                  <a:stretch/>
                </pic:blipFill>
                <pic:spPr bwMode="auto">
                  <a:xfrm>
                    <a:off x="0" y="0"/>
                    <a:ext cx="3371850" cy="1157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B44">
      <w:rPr>
        <w:rFonts w:cstheme="minorHAnsi"/>
        <w:b/>
        <w:bCs/>
        <w:noProof/>
        <w:lang w:val="en-US" w:eastAsia="zh-CN"/>
      </w:rPr>
      <mc:AlternateContent>
        <mc:Choice Requires="wps">
          <w:drawing>
            <wp:anchor distT="0" distB="0" distL="114300" distR="114300" simplePos="0" relativeHeight="251671552" behindDoc="0" locked="0" layoutInCell="1" allowOverlap="1" wp14:anchorId="067FB258" wp14:editId="2E38D8D8">
              <wp:simplePos x="0" y="0"/>
              <wp:positionH relativeFrom="page">
                <wp:posOffset>0</wp:posOffset>
              </wp:positionH>
              <wp:positionV relativeFrom="paragraph">
                <wp:posOffset>-448310</wp:posOffset>
              </wp:positionV>
              <wp:extent cx="304800" cy="10658475"/>
              <wp:effectExtent l="0" t="0" r="0" b="952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C3EFA" id="Rectangle 2" o:spid="_x0000_s1026" style="position:absolute;margin-left:0;margin-top:-35.3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OEfwIAAGAFAAAOAAAAZHJzL2Uyb0RvYy54bWysVE1v2zAMvQ/YfxB0X21nSdcFdYqgRYcB&#10;RVusHXpWZCkxIIsapcTJfv0o+SNZV+wwLAdFEh8fyWdSl1f7xrCdQl+DLXlxlnOmrISqtuuSf3++&#10;/XDBmQ/CVsKAVSU/KM+vFu/fXbZuriawAVMpZERi/bx1Jd+E4OZZ5uVGNcKfgVOWjBqwEYGOuM4q&#10;FC2xNyab5Pl51gJWDkEq7+n2pjPyReLXWsnwoLVXgZmSU24hrZjWVVyzxaWYr1G4TS37NMQ/ZNGI&#10;2lLQkepGBMG2WP9B1dQSwYMOZxKaDLSupUo1UDVF/qqap41wKtVC4ng3yuT/H6283z25RyQZWufn&#10;nraxir3GJv5TfmyfxDqMYql9YJIuP+bTi5wklWQq8vPZxfTTLMqZHd0d+vBFQcPipuRIXyOJJHZ3&#10;PnTQARKjeTB1dVsbkw64Xl0bZDtBX+7mPKdfz/4bzNgIthDdOsZ4kx2LSbtwMCrijP2mNKsrSn+S&#10;Mkl9psY4QkplQ9GZNqJSXfhidhI9dmb0SJUmwsisKf7I3RMMyI5k4O6y7PHRVaU2HZ3zvyXWOY8e&#10;KTLYMDo3tQV8i8BQVX3kDj+I1EkTVVpBdXhEhtANiXfytqbvdid8eBRIU0EfmyY9PNCiDbQlh37H&#10;2Qbw51v3EU/NSlbOWpqykvsfW4GKM/PVUht/LqbTOJbpMJ19mtABTy2rU4vdNtdA7VDQm+Jk2kZ8&#10;MMNWIzQv9CAsY1QyCSspdsllwOFwHbrppydFquUywWgUnQh39snJSB5VjX35vH8R6PrmDdT39zBM&#10;pJi/6uEOGz0tLLcBdJ0a/KhrrzeNcWqc/smJ78TpOaGOD+PiFwAAAP//AwBQSwMEFAAGAAgAAAAh&#10;AFK0m1TfAAAADQEAAA8AAABkcnMvZG93bnJldi54bWxMj0FPwzAMhe9I/IfIk7htydjUja7phJjY&#10;jQMD7lnjNdUap2qytvx7zAkuluxnP7+v2E++FQP2sQmkYblQIJCqYBuqNXx+vM63IGIyZE0bCDV8&#10;Y4R9eX9XmNyGkd5xOKVasAnF3GhwKXW5lLFy6E1chA6JtUvovUnc9rW0vRnZ3LfyUalMetMQf3Cm&#10;wxeH1fV08xrebGXXl68jrex18rgaxoM7jlo/zKbDjsvzDkTCKf1dwC8D54eSg53DjWwUrQamSRrm&#10;G5WBYHm95cGZ1zK1eQJZFvI/RfkDAAD//wMAUEsBAi0AFAAGAAgAAAAhALaDOJL+AAAA4QEAABMA&#10;AAAAAAAAAAAAAAAAAAAAAFtDb250ZW50X1R5cGVzXS54bWxQSwECLQAUAAYACAAAACEAOP0h/9YA&#10;AACUAQAACwAAAAAAAAAAAAAAAAAvAQAAX3JlbHMvLnJlbHNQSwECLQAUAAYACAAAACEAuwXjhH8C&#10;AABgBQAADgAAAAAAAAAAAAAAAAAuAgAAZHJzL2Uyb0RvYy54bWxQSwECLQAUAAYACAAAACEAUrSb&#10;VN8AAAANAQAADwAAAAAAAAAAAAAAAADZBAAAZHJzL2Rvd25yZXYueG1sUEsFBgAAAAAEAAQA8wAA&#10;AOUFAAAAAA==&#10;" fillcolor="#d60000" stroked="f" strokeweight="2pt">
              <w10:wrap anchorx="page"/>
            </v:rect>
          </w:pict>
        </mc:Fallback>
      </mc:AlternateContent>
    </w:r>
    <w:r w:rsidR="00063BBC">
      <w:t xml:space="preserve">                                    </w:t>
    </w:r>
  </w:p>
  <w:p w14:paraId="177ED7E3" w14:textId="77777777" w:rsidR="00D47179" w:rsidRDefault="00D47179" w:rsidP="00455218">
    <w:pPr>
      <w:pStyle w:val="En-tte"/>
      <w:tabs>
        <w:tab w:val="clear" w:pos="4536"/>
        <w:tab w:val="clear" w:pos="9072"/>
        <w:tab w:val="left" w:pos="7980"/>
      </w:tabs>
    </w:pPr>
  </w:p>
  <w:p w14:paraId="2501AB3B" w14:textId="77777777" w:rsidR="00D47179" w:rsidRDefault="00D47179" w:rsidP="00455218">
    <w:pPr>
      <w:pStyle w:val="En-tte"/>
      <w:tabs>
        <w:tab w:val="clear" w:pos="4536"/>
        <w:tab w:val="clear" w:pos="9072"/>
        <w:tab w:val="left" w:pos="7980"/>
      </w:tabs>
    </w:pPr>
  </w:p>
  <w:p w14:paraId="08A4A0EA" w14:textId="77777777" w:rsidR="00D47179" w:rsidRDefault="00D47179" w:rsidP="00455218">
    <w:pPr>
      <w:pStyle w:val="En-tte"/>
      <w:tabs>
        <w:tab w:val="clear" w:pos="4536"/>
        <w:tab w:val="clear" w:pos="9072"/>
        <w:tab w:val="left" w:pos="7980"/>
      </w:tabs>
    </w:pPr>
  </w:p>
  <w:p w14:paraId="48C79A21" w14:textId="77777777" w:rsidR="00D47179" w:rsidRDefault="00D47179" w:rsidP="00455218">
    <w:pPr>
      <w:pStyle w:val="En-tte"/>
      <w:tabs>
        <w:tab w:val="clear" w:pos="4536"/>
        <w:tab w:val="clear" w:pos="9072"/>
        <w:tab w:val="left" w:pos="7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D2CDE"/>
    <w:multiLevelType w:val="hybridMultilevel"/>
    <w:tmpl w:val="D256C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6165DD"/>
    <w:multiLevelType w:val="hybridMultilevel"/>
    <w:tmpl w:val="16B43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2487157">
    <w:abstractNumId w:val="3"/>
  </w:num>
  <w:num w:numId="2" w16cid:durableId="1895971169">
    <w:abstractNumId w:val="2"/>
  </w:num>
  <w:num w:numId="3" w16cid:durableId="1870414887">
    <w:abstractNumId w:val="1"/>
  </w:num>
  <w:num w:numId="4" w16cid:durableId="197829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364BA"/>
    <w:rsid w:val="00041435"/>
    <w:rsid w:val="00045F36"/>
    <w:rsid w:val="000505F9"/>
    <w:rsid w:val="00055BDD"/>
    <w:rsid w:val="00063BBC"/>
    <w:rsid w:val="00077459"/>
    <w:rsid w:val="000A2FCE"/>
    <w:rsid w:val="000B59B1"/>
    <w:rsid w:val="000D567F"/>
    <w:rsid w:val="000E0AF4"/>
    <w:rsid w:val="000F328F"/>
    <w:rsid w:val="000F60E2"/>
    <w:rsid w:val="00137E34"/>
    <w:rsid w:val="0014117C"/>
    <w:rsid w:val="001448D9"/>
    <w:rsid w:val="0015555E"/>
    <w:rsid w:val="001617E2"/>
    <w:rsid w:val="0017587F"/>
    <w:rsid w:val="001823FF"/>
    <w:rsid w:val="001F3277"/>
    <w:rsid w:val="002043C5"/>
    <w:rsid w:val="0021597C"/>
    <w:rsid w:val="00222359"/>
    <w:rsid w:val="0023116B"/>
    <w:rsid w:val="00232A6D"/>
    <w:rsid w:val="00247EF2"/>
    <w:rsid w:val="0025039B"/>
    <w:rsid w:val="00253B44"/>
    <w:rsid w:val="00253F45"/>
    <w:rsid w:val="0027259F"/>
    <w:rsid w:val="00275FFC"/>
    <w:rsid w:val="00280993"/>
    <w:rsid w:val="00281F05"/>
    <w:rsid w:val="00290B27"/>
    <w:rsid w:val="002B5866"/>
    <w:rsid w:val="002F237F"/>
    <w:rsid w:val="00301150"/>
    <w:rsid w:val="00316D05"/>
    <w:rsid w:val="00324E7B"/>
    <w:rsid w:val="00327071"/>
    <w:rsid w:val="00355658"/>
    <w:rsid w:val="003711FD"/>
    <w:rsid w:val="00391A17"/>
    <w:rsid w:val="003A02E2"/>
    <w:rsid w:val="003A0A7D"/>
    <w:rsid w:val="003C2FBA"/>
    <w:rsid w:val="003D1D9B"/>
    <w:rsid w:val="003E212C"/>
    <w:rsid w:val="003E49BD"/>
    <w:rsid w:val="00401EA8"/>
    <w:rsid w:val="00403498"/>
    <w:rsid w:val="00407F33"/>
    <w:rsid w:val="00422D3B"/>
    <w:rsid w:val="00426D95"/>
    <w:rsid w:val="004458F1"/>
    <w:rsid w:val="00453089"/>
    <w:rsid w:val="00455218"/>
    <w:rsid w:val="004631E1"/>
    <w:rsid w:val="00482AD8"/>
    <w:rsid w:val="00492A81"/>
    <w:rsid w:val="00495A3A"/>
    <w:rsid w:val="00497FB1"/>
    <w:rsid w:val="004A2F57"/>
    <w:rsid w:val="004A6882"/>
    <w:rsid w:val="004B0B5F"/>
    <w:rsid w:val="004C0307"/>
    <w:rsid w:val="004C7C84"/>
    <w:rsid w:val="004D095F"/>
    <w:rsid w:val="004E31CE"/>
    <w:rsid w:val="004E5B5E"/>
    <w:rsid w:val="004F0E24"/>
    <w:rsid w:val="00504831"/>
    <w:rsid w:val="005062DC"/>
    <w:rsid w:val="005130B0"/>
    <w:rsid w:val="00546CAD"/>
    <w:rsid w:val="00561FFE"/>
    <w:rsid w:val="0057408F"/>
    <w:rsid w:val="0059318C"/>
    <w:rsid w:val="005B4A4E"/>
    <w:rsid w:val="005C5F68"/>
    <w:rsid w:val="005D1AE5"/>
    <w:rsid w:val="005F2BBA"/>
    <w:rsid w:val="005F50D9"/>
    <w:rsid w:val="00615D2F"/>
    <w:rsid w:val="0063184C"/>
    <w:rsid w:val="00634D29"/>
    <w:rsid w:val="0067369F"/>
    <w:rsid w:val="00676745"/>
    <w:rsid w:val="00683E6A"/>
    <w:rsid w:val="006A37EC"/>
    <w:rsid w:val="006A511D"/>
    <w:rsid w:val="006A6559"/>
    <w:rsid w:val="006B4488"/>
    <w:rsid w:val="006C23C0"/>
    <w:rsid w:val="006C29A3"/>
    <w:rsid w:val="006D7D72"/>
    <w:rsid w:val="006F0472"/>
    <w:rsid w:val="00721DBB"/>
    <w:rsid w:val="0072462A"/>
    <w:rsid w:val="00724D24"/>
    <w:rsid w:val="007323E2"/>
    <w:rsid w:val="007350D9"/>
    <w:rsid w:val="00756F94"/>
    <w:rsid w:val="0075753D"/>
    <w:rsid w:val="00771622"/>
    <w:rsid w:val="00776C28"/>
    <w:rsid w:val="0079245E"/>
    <w:rsid w:val="00810E63"/>
    <w:rsid w:val="0082635A"/>
    <w:rsid w:val="0083161D"/>
    <w:rsid w:val="00837CFB"/>
    <w:rsid w:val="00854314"/>
    <w:rsid w:val="008922C9"/>
    <w:rsid w:val="008944A2"/>
    <w:rsid w:val="00896B4B"/>
    <w:rsid w:val="008A0044"/>
    <w:rsid w:val="008A7FF9"/>
    <w:rsid w:val="008B0B32"/>
    <w:rsid w:val="008C199D"/>
    <w:rsid w:val="008D6E11"/>
    <w:rsid w:val="008F0771"/>
    <w:rsid w:val="008F684E"/>
    <w:rsid w:val="00931BB7"/>
    <w:rsid w:val="009561D6"/>
    <w:rsid w:val="00973E85"/>
    <w:rsid w:val="00990FDC"/>
    <w:rsid w:val="00997C51"/>
    <w:rsid w:val="009A0326"/>
    <w:rsid w:val="009B4949"/>
    <w:rsid w:val="009C38C9"/>
    <w:rsid w:val="009E4702"/>
    <w:rsid w:val="00A20DB1"/>
    <w:rsid w:val="00A342BE"/>
    <w:rsid w:val="00A34F5A"/>
    <w:rsid w:val="00A376F7"/>
    <w:rsid w:val="00A43CC2"/>
    <w:rsid w:val="00A44A3B"/>
    <w:rsid w:val="00A702DB"/>
    <w:rsid w:val="00A71EB8"/>
    <w:rsid w:val="00A7715C"/>
    <w:rsid w:val="00A82274"/>
    <w:rsid w:val="00A85D52"/>
    <w:rsid w:val="00A94B87"/>
    <w:rsid w:val="00A95F5A"/>
    <w:rsid w:val="00AC34F6"/>
    <w:rsid w:val="00AD491F"/>
    <w:rsid w:val="00AF2017"/>
    <w:rsid w:val="00AF5999"/>
    <w:rsid w:val="00B1199C"/>
    <w:rsid w:val="00B1274A"/>
    <w:rsid w:val="00B215CC"/>
    <w:rsid w:val="00B24CD3"/>
    <w:rsid w:val="00B357F4"/>
    <w:rsid w:val="00B40448"/>
    <w:rsid w:val="00B42ACA"/>
    <w:rsid w:val="00B45B4E"/>
    <w:rsid w:val="00B62D76"/>
    <w:rsid w:val="00B665AB"/>
    <w:rsid w:val="00B86B0D"/>
    <w:rsid w:val="00B922B6"/>
    <w:rsid w:val="00B92F88"/>
    <w:rsid w:val="00B93547"/>
    <w:rsid w:val="00BA4651"/>
    <w:rsid w:val="00BA5D13"/>
    <w:rsid w:val="00BB44A8"/>
    <w:rsid w:val="00BD73C1"/>
    <w:rsid w:val="00BF242B"/>
    <w:rsid w:val="00C06994"/>
    <w:rsid w:val="00C146BB"/>
    <w:rsid w:val="00C32ED3"/>
    <w:rsid w:val="00C43039"/>
    <w:rsid w:val="00C47165"/>
    <w:rsid w:val="00C5720C"/>
    <w:rsid w:val="00C63C55"/>
    <w:rsid w:val="00C65F45"/>
    <w:rsid w:val="00C80369"/>
    <w:rsid w:val="00C935C2"/>
    <w:rsid w:val="00CA4A06"/>
    <w:rsid w:val="00CD2226"/>
    <w:rsid w:val="00CD2EF0"/>
    <w:rsid w:val="00CD48AF"/>
    <w:rsid w:val="00D05B8A"/>
    <w:rsid w:val="00D314EA"/>
    <w:rsid w:val="00D44137"/>
    <w:rsid w:val="00D46E18"/>
    <w:rsid w:val="00D47179"/>
    <w:rsid w:val="00D53F5F"/>
    <w:rsid w:val="00D60345"/>
    <w:rsid w:val="00D64CB8"/>
    <w:rsid w:val="00D763BA"/>
    <w:rsid w:val="00D81E37"/>
    <w:rsid w:val="00D9763C"/>
    <w:rsid w:val="00DB0C5F"/>
    <w:rsid w:val="00DC3D21"/>
    <w:rsid w:val="00DD72CC"/>
    <w:rsid w:val="00DE1FB1"/>
    <w:rsid w:val="00DF004A"/>
    <w:rsid w:val="00E11088"/>
    <w:rsid w:val="00E20518"/>
    <w:rsid w:val="00E22F46"/>
    <w:rsid w:val="00E32C27"/>
    <w:rsid w:val="00E371FB"/>
    <w:rsid w:val="00E41525"/>
    <w:rsid w:val="00E744CA"/>
    <w:rsid w:val="00E84309"/>
    <w:rsid w:val="00EA62B2"/>
    <w:rsid w:val="00EA6996"/>
    <w:rsid w:val="00EB7225"/>
    <w:rsid w:val="00EC16D4"/>
    <w:rsid w:val="00EC6202"/>
    <w:rsid w:val="00ED4B1B"/>
    <w:rsid w:val="00EE7633"/>
    <w:rsid w:val="00EF442B"/>
    <w:rsid w:val="00F17CF8"/>
    <w:rsid w:val="00F2535B"/>
    <w:rsid w:val="00F818E9"/>
    <w:rsid w:val="00F956DE"/>
    <w:rsid w:val="00FA1F9A"/>
    <w:rsid w:val="00FA4145"/>
    <w:rsid w:val="00FB5898"/>
    <w:rsid w:val="00FB7B7D"/>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uiPriority w:val="34"/>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5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03498"/>
    <w:rPr>
      <w:b/>
      <w:bCs/>
    </w:rPr>
  </w:style>
  <w:style w:type="character" w:styleId="Mentionnonrsolue">
    <w:name w:val="Unresolved Mention"/>
    <w:basedOn w:val="Policepardfaut"/>
    <w:uiPriority w:val="99"/>
    <w:semiHidden/>
    <w:unhideWhenUsed/>
    <w:rsid w:val="0028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416093871">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1925915629">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cte@preven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elkronmaroc.com" TargetMode="External"/><Relationship Id="rId4" Type="http://schemas.openxmlformats.org/officeDocument/2006/relationships/settings" Target="settings.xml"/><Relationship Id="rId9" Type="http://schemas.openxmlformats.org/officeDocument/2006/relationships/hyperlink" Target="mailto:artegismaroc2@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AEAA-E62E-4B42-828F-4AE87C98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promini 02</cp:lastModifiedBy>
  <cp:revision>2</cp:revision>
  <cp:lastPrinted>2024-04-11T08:10:00Z</cp:lastPrinted>
  <dcterms:created xsi:type="dcterms:W3CDTF">2024-04-24T11:56:00Z</dcterms:created>
  <dcterms:modified xsi:type="dcterms:W3CDTF">2024-04-24T11:56:00Z</dcterms:modified>
</cp:coreProperties>
</file>